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FC86" w14:textId="77777777" w:rsidR="00CC71FE" w:rsidRDefault="00F45FF7" w:rsidP="00CC71FE">
      <w:pPr>
        <w:pStyle w:val="Body"/>
        <w:jc w:val="center"/>
        <w:rPr>
          <w:rFonts w:ascii="Times New Roman" w:hAnsi="Times New Roman"/>
          <w:smallCaps/>
          <w:sz w:val="36"/>
          <w:szCs w:val="36"/>
        </w:rPr>
      </w:pPr>
      <w:r w:rsidRPr="00CC71FE">
        <w:rPr>
          <w:rFonts w:ascii="Times New Roman" w:hAnsi="Times New Roman"/>
          <w:smallCaps/>
          <w:sz w:val="44"/>
          <w:szCs w:val="44"/>
        </w:rPr>
        <w:t>Help Us, Help You:</w:t>
      </w:r>
      <w:r w:rsidRPr="00A034E0">
        <w:rPr>
          <w:rFonts w:ascii="Times New Roman" w:hAnsi="Times New Roman"/>
          <w:smallCaps/>
          <w:sz w:val="36"/>
          <w:szCs w:val="36"/>
        </w:rPr>
        <w:t xml:space="preserve"> </w:t>
      </w:r>
    </w:p>
    <w:p w14:paraId="7F11B755" w14:textId="0BFA14DC" w:rsidR="00570768" w:rsidRDefault="00F45FF7" w:rsidP="00CC71FE">
      <w:pPr>
        <w:pStyle w:val="Body"/>
        <w:jc w:val="center"/>
        <w:rPr>
          <w:rFonts w:ascii="Times New Roman" w:hAnsi="Times New Roman"/>
          <w:smallCaps/>
          <w:sz w:val="32"/>
          <w:szCs w:val="32"/>
        </w:rPr>
      </w:pPr>
      <w:r w:rsidRPr="00CC71FE">
        <w:rPr>
          <w:rFonts w:ascii="Times New Roman" w:hAnsi="Times New Roman"/>
          <w:smallCaps/>
          <w:sz w:val="32"/>
          <w:szCs w:val="32"/>
        </w:rPr>
        <w:t>Big Tech and the Future of Personal Health Records</w:t>
      </w:r>
    </w:p>
    <w:p w14:paraId="13FEF71E" w14:textId="77777777" w:rsidR="00CC71FE" w:rsidRPr="00A034E0" w:rsidRDefault="00CC71FE" w:rsidP="00CC71FE">
      <w:pPr>
        <w:pStyle w:val="Body"/>
        <w:jc w:val="center"/>
        <w:rPr>
          <w:rFonts w:ascii="Times New Roman" w:hAnsi="Times New Roman"/>
          <w:smallCaps/>
          <w:sz w:val="36"/>
          <w:szCs w:val="36"/>
        </w:rPr>
      </w:pPr>
    </w:p>
    <w:p w14:paraId="588F44F2" w14:textId="1D21AC8F" w:rsidR="00A034E0" w:rsidRPr="00A034E0" w:rsidRDefault="00A034E0">
      <w:pPr>
        <w:pStyle w:val="Body"/>
        <w:spacing w:line="480" w:lineRule="auto"/>
        <w:jc w:val="center"/>
        <w:rPr>
          <w:rFonts w:ascii="Times New Roman" w:hAnsi="Times New Roman"/>
          <w:smallCaps/>
          <w:sz w:val="28"/>
          <w:szCs w:val="28"/>
        </w:rPr>
      </w:pPr>
      <w:r w:rsidRPr="00A034E0">
        <w:rPr>
          <w:rFonts w:ascii="Times New Roman" w:hAnsi="Times New Roman"/>
          <w:smallCaps/>
          <w:sz w:val="28"/>
          <w:szCs w:val="28"/>
        </w:rPr>
        <w:t>Clay Brewer</w:t>
      </w:r>
    </w:p>
    <w:p w14:paraId="1BB79804" w14:textId="77777777" w:rsidR="00A034E0" w:rsidRPr="004B3D9B" w:rsidRDefault="00A034E0" w:rsidP="00A034E0">
      <w:pPr>
        <w:jc w:val="center"/>
        <w:outlineLvl w:val="0"/>
        <w:rPr>
          <w:smallCaps/>
        </w:rPr>
      </w:pPr>
    </w:p>
    <w:p w14:paraId="6D4F8EE4" w14:textId="77777777" w:rsidR="00A034E0" w:rsidRPr="004B3D9B" w:rsidRDefault="00A034E0" w:rsidP="00A034E0">
      <w:pPr>
        <w:pStyle w:val="ListParagraph"/>
        <w:numPr>
          <w:ilvl w:val="0"/>
          <w:numId w:val="3"/>
        </w:numPr>
        <w:tabs>
          <w:tab w:val="right" w:leader="dot" w:pos="6480"/>
        </w:tabs>
        <w:ind w:left="360"/>
        <w:outlineLvl w:val="0"/>
        <w:rPr>
          <w:rFonts w:ascii="Times New Roman" w:hAnsi="Times New Roman" w:cs="Times New Roman"/>
          <w:smallCaps/>
        </w:rPr>
      </w:pPr>
      <w:r w:rsidRPr="004B3D9B">
        <w:rPr>
          <w:rFonts w:ascii="Times New Roman" w:hAnsi="Times New Roman" w:cs="Times New Roman"/>
          <w:smallCaps/>
        </w:rPr>
        <w:t>Introduction</w:t>
      </w:r>
      <w:r w:rsidRPr="004B3D9B">
        <w:rPr>
          <w:rFonts w:ascii="Times New Roman" w:hAnsi="Times New Roman" w:cs="Times New Roman"/>
          <w:smallCaps/>
        </w:rPr>
        <w:tab/>
        <w:t>1</w:t>
      </w:r>
    </w:p>
    <w:p w14:paraId="2029BEEF" w14:textId="5F89105B" w:rsidR="00A034E0" w:rsidRDefault="00A034E0" w:rsidP="00A034E0">
      <w:pPr>
        <w:pStyle w:val="ListParagraph"/>
        <w:numPr>
          <w:ilvl w:val="0"/>
          <w:numId w:val="3"/>
        </w:numPr>
        <w:tabs>
          <w:tab w:val="right" w:leader="dot" w:pos="6480"/>
        </w:tabs>
        <w:ind w:left="360"/>
        <w:outlineLvl w:val="0"/>
        <w:rPr>
          <w:rFonts w:ascii="Times New Roman" w:hAnsi="Times New Roman" w:cs="Times New Roman"/>
          <w:smallCaps/>
        </w:rPr>
      </w:pPr>
      <w:r>
        <w:rPr>
          <w:rFonts w:ascii="Times New Roman" w:hAnsi="Times New Roman" w:cs="Times New Roman"/>
          <w:smallCaps/>
        </w:rPr>
        <w:t>Part I: The law as We Know It</w:t>
      </w:r>
      <w:r>
        <w:rPr>
          <w:rFonts w:ascii="Times New Roman" w:hAnsi="Times New Roman" w:cs="Times New Roman"/>
          <w:smallCaps/>
        </w:rPr>
        <w:tab/>
        <w:t>2</w:t>
      </w:r>
    </w:p>
    <w:p w14:paraId="7C8EA545" w14:textId="3E78983E" w:rsidR="00A034E0" w:rsidRPr="00214B1D" w:rsidRDefault="00A034E0" w:rsidP="00A034E0">
      <w:pPr>
        <w:pStyle w:val="ListParagraph"/>
        <w:numPr>
          <w:ilvl w:val="1"/>
          <w:numId w:val="3"/>
        </w:numPr>
        <w:tabs>
          <w:tab w:val="right" w:leader="dot" w:pos="6480"/>
        </w:tabs>
        <w:ind w:left="900" w:hanging="540"/>
        <w:outlineLvl w:val="0"/>
        <w:rPr>
          <w:rFonts w:ascii="Times New Roman" w:hAnsi="Times New Roman" w:cs="Times New Roman"/>
        </w:rPr>
      </w:pPr>
      <w:r>
        <w:rPr>
          <w:rFonts w:ascii="Times New Roman" w:hAnsi="Times New Roman" w:cs="Times New Roman"/>
        </w:rPr>
        <w:t>HIPAA &amp; HITECH</w:t>
      </w:r>
      <w:r w:rsidRPr="00214B1D">
        <w:rPr>
          <w:rFonts w:ascii="Times New Roman" w:hAnsi="Times New Roman" w:cs="Times New Roman"/>
        </w:rPr>
        <w:tab/>
      </w:r>
      <w:r w:rsidR="000451E8">
        <w:rPr>
          <w:rFonts w:ascii="Times New Roman" w:hAnsi="Times New Roman" w:cs="Times New Roman"/>
        </w:rPr>
        <w:t>9</w:t>
      </w:r>
    </w:p>
    <w:p w14:paraId="7E8E001B" w14:textId="50347FCA" w:rsidR="00A034E0" w:rsidRPr="000451E8" w:rsidRDefault="00A034E0" w:rsidP="000451E8">
      <w:pPr>
        <w:pStyle w:val="ListParagraph"/>
        <w:numPr>
          <w:ilvl w:val="1"/>
          <w:numId w:val="3"/>
        </w:numPr>
        <w:tabs>
          <w:tab w:val="right" w:leader="dot" w:pos="6480"/>
        </w:tabs>
        <w:ind w:left="900" w:hanging="540"/>
        <w:outlineLvl w:val="0"/>
        <w:rPr>
          <w:rFonts w:ascii="Times New Roman" w:hAnsi="Times New Roman" w:cs="Times New Roman"/>
        </w:rPr>
      </w:pPr>
      <w:r>
        <w:rPr>
          <w:rFonts w:ascii="Times New Roman" w:hAnsi="Times New Roman" w:cs="Times New Roman"/>
        </w:rPr>
        <w:t>GDPR</w:t>
      </w:r>
      <w:r w:rsidRPr="00214B1D">
        <w:rPr>
          <w:rFonts w:ascii="Times New Roman" w:hAnsi="Times New Roman" w:cs="Times New Roman"/>
        </w:rPr>
        <w:tab/>
      </w:r>
      <w:r w:rsidR="000451E8">
        <w:rPr>
          <w:rFonts w:ascii="Times New Roman" w:hAnsi="Times New Roman" w:cs="Times New Roman"/>
        </w:rPr>
        <w:t>16</w:t>
      </w:r>
    </w:p>
    <w:p w14:paraId="5D33A268" w14:textId="4FB3093B" w:rsidR="00A034E0" w:rsidRDefault="00A034E0" w:rsidP="00A034E0">
      <w:pPr>
        <w:pStyle w:val="ListParagraph"/>
        <w:numPr>
          <w:ilvl w:val="0"/>
          <w:numId w:val="3"/>
        </w:numPr>
        <w:tabs>
          <w:tab w:val="right" w:leader="dot" w:pos="6480"/>
        </w:tabs>
        <w:ind w:left="360"/>
        <w:outlineLvl w:val="0"/>
        <w:rPr>
          <w:rFonts w:ascii="Times New Roman" w:hAnsi="Times New Roman" w:cs="Times New Roman"/>
          <w:smallCaps/>
        </w:rPr>
      </w:pPr>
      <w:r>
        <w:rPr>
          <w:rFonts w:ascii="Times New Roman" w:hAnsi="Times New Roman" w:cs="Times New Roman"/>
          <w:smallCaps/>
        </w:rPr>
        <w:t>Part II: The Big Three</w:t>
      </w:r>
      <w:r>
        <w:rPr>
          <w:rFonts w:ascii="Times New Roman" w:hAnsi="Times New Roman" w:cs="Times New Roman"/>
          <w:smallCaps/>
        </w:rPr>
        <w:tab/>
      </w:r>
      <w:r w:rsidR="000451E8">
        <w:rPr>
          <w:rFonts w:ascii="Times New Roman" w:hAnsi="Times New Roman" w:cs="Times New Roman"/>
          <w:smallCaps/>
        </w:rPr>
        <w:t>21</w:t>
      </w:r>
    </w:p>
    <w:p w14:paraId="20EA6A24" w14:textId="3CFFB3F3" w:rsidR="00A034E0" w:rsidRPr="00214B1D" w:rsidRDefault="00A034E0" w:rsidP="00A034E0">
      <w:pPr>
        <w:pStyle w:val="ListParagraph"/>
        <w:numPr>
          <w:ilvl w:val="1"/>
          <w:numId w:val="3"/>
        </w:numPr>
        <w:tabs>
          <w:tab w:val="right" w:leader="dot" w:pos="6480"/>
        </w:tabs>
        <w:ind w:left="900" w:hanging="540"/>
        <w:outlineLvl w:val="0"/>
        <w:rPr>
          <w:rFonts w:ascii="Times New Roman" w:hAnsi="Times New Roman" w:cs="Times New Roman"/>
          <w:smallCaps/>
        </w:rPr>
      </w:pPr>
      <w:r>
        <w:rPr>
          <w:rFonts w:ascii="Times New Roman" w:hAnsi="Times New Roman" w:cs="Times New Roman"/>
          <w:color w:val="000000"/>
        </w:rPr>
        <w:t>Apple</w:t>
      </w:r>
      <w:r w:rsidRPr="00214B1D">
        <w:rPr>
          <w:rFonts w:ascii="Times New Roman" w:hAnsi="Times New Roman" w:cs="Times New Roman"/>
          <w:smallCaps/>
          <w:color w:val="000000"/>
        </w:rPr>
        <w:t>.</w:t>
      </w:r>
      <w:r>
        <w:rPr>
          <w:rFonts w:ascii="Times New Roman" w:hAnsi="Times New Roman" w:cs="Times New Roman"/>
          <w:smallCaps/>
          <w:color w:val="000000"/>
        </w:rPr>
        <w:tab/>
      </w:r>
      <w:r w:rsidR="000451E8">
        <w:rPr>
          <w:rFonts w:ascii="Times New Roman" w:hAnsi="Times New Roman" w:cs="Times New Roman"/>
          <w:smallCaps/>
          <w:color w:val="000000"/>
        </w:rPr>
        <w:t>24</w:t>
      </w:r>
    </w:p>
    <w:p w14:paraId="5BF6B24E" w14:textId="750122B5" w:rsidR="00A034E0" w:rsidRDefault="00A034E0" w:rsidP="00A034E0">
      <w:pPr>
        <w:pStyle w:val="ListParagraph"/>
        <w:numPr>
          <w:ilvl w:val="1"/>
          <w:numId w:val="3"/>
        </w:numPr>
        <w:tabs>
          <w:tab w:val="right" w:leader="dot" w:pos="6480"/>
        </w:tabs>
        <w:ind w:left="900" w:hanging="540"/>
        <w:outlineLvl w:val="0"/>
        <w:rPr>
          <w:rFonts w:ascii="Times New Roman" w:hAnsi="Times New Roman" w:cs="Times New Roman"/>
          <w:smallCaps/>
        </w:rPr>
      </w:pPr>
      <w:r>
        <w:rPr>
          <w:rFonts w:ascii="Times New Roman" w:hAnsi="Times New Roman" w:cs="Times New Roman"/>
        </w:rPr>
        <w:t>Amazon</w:t>
      </w:r>
      <w:r w:rsidRPr="00214B1D">
        <w:rPr>
          <w:rFonts w:ascii="Times New Roman" w:hAnsi="Times New Roman" w:cs="Times New Roman"/>
        </w:rPr>
        <w:t>.</w:t>
      </w:r>
      <w:r>
        <w:rPr>
          <w:rFonts w:ascii="Times New Roman" w:hAnsi="Times New Roman" w:cs="Times New Roman"/>
          <w:smallCaps/>
        </w:rPr>
        <w:tab/>
      </w:r>
      <w:r w:rsidR="000451E8">
        <w:rPr>
          <w:rFonts w:ascii="Times New Roman" w:hAnsi="Times New Roman" w:cs="Times New Roman"/>
          <w:smallCaps/>
        </w:rPr>
        <w:t>30</w:t>
      </w:r>
    </w:p>
    <w:p w14:paraId="37EE6146" w14:textId="53E3CA1E" w:rsidR="00A034E0" w:rsidRPr="003718AD" w:rsidRDefault="00A034E0" w:rsidP="003718AD">
      <w:pPr>
        <w:pStyle w:val="ListParagraph"/>
        <w:numPr>
          <w:ilvl w:val="1"/>
          <w:numId w:val="3"/>
        </w:numPr>
        <w:tabs>
          <w:tab w:val="right" w:leader="dot" w:pos="6480"/>
        </w:tabs>
        <w:ind w:left="900" w:hanging="540"/>
        <w:outlineLvl w:val="0"/>
        <w:rPr>
          <w:rFonts w:ascii="Times New Roman" w:hAnsi="Times New Roman" w:cs="Times New Roman"/>
        </w:rPr>
      </w:pPr>
      <w:r>
        <w:rPr>
          <w:rFonts w:ascii="Times New Roman" w:hAnsi="Times New Roman" w:cs="Times New Roman"/>
        </w:rPr>
        <w:t>Alphabet’s Google</w:t>
      </w:r>
      <w:r w:rsidRPr="00214B1D">
        <w:rPr>
          <w:rFonts w:ascii="Times New Roman" w:hAnsi="Times New Roman" w:cs="Times New Roman"/>
        </w:rPr>
        <w:tab/>
      </w:r>
      <w:r w:rsidR="000451E8">
        <w:rPr>
          <w:rFonts w:ascii="Times New Roman" w:hAnsi="Times New Roman" w:cs="Times New Roman"/>
        </w:rPr>
        <w:t>35</w:t>
      </w:r>
    </w:p>
    <w:p w14:paraId="22234243" w14:textId="1F0FEE8C" w:rsidR="00A034E0" w:rsidRDefault="00A034E0" w:rsidP="00A034E0">
      <w:pPr>
        <w:pStyle w:val="ListParagraph"/>
        <w:numPr>
          <w:ilvl w:val="0"/>
          <w:numId w:val="3"/>
        </w:numPr>
        <w:tabs>
          <w:tab w:val="right" w:leader="dot" w:pos="6480"/>
        </w:tabs>
        <w:ind w:left="360"/>
        <w:outlineLvl w:val="0"/>
        <w:rPr>
          <w:rFonts w:ascii="Times New Roman" w:hAnsi="Times New Roman" w:cs="Times New Roman"/>
          <w:smallCaps/>
        </w:rPr>
      </w:pPr>
      <w:r>
        <w:rPr>
          <w:rFonts w:ascii="Times New Roman" w:hAnsi="Times New Roman" w:cs="Times New Roman"/>
          <w:smallCaps/>
        </w:rPr>
        <w:t>Part III: Enriching Lives while Ensuring Privacy</w:t>
      </w:r>
      <w:r>
        <w:rPr>
          <w:rFonts w:ascii="Times New Roman" w:hAnsi="Times New Roman" w:cs="Times New Roman"/>
          <w:smallCaps/>
        </w:rPr>
        <w:tab/>
      </w:r>
      <w:r w:rsidR="000451E8">
        <w:rPr>
          <w:rFonts w:ascii="Times New Roman" w:hAnsi="Times New Roman" w:cs="Times New Roman"/>
          <w:smallCaps/>
        </w:rPr>
        <w:t>37</w:t>
      </w:r>
    </w:p>
    <w:p w14:paraId="0BAAA395" w14:textId="34B204FC" w:rsidR="00A034E0" w:rsidRPr="003718AD" w:rsidRDefault="00E92BB7" w:rsidP="003718AD">
      <w:pPr>
        <w:pStyle w:val="ListParagraph"/>
        <w:numPr>
          <w:ilvl w:val="1"/>
          <w:numId w:val="3"/>
        </w:numPr>
        <w:tabs>
          <w:tab w:val="right" w:leader="dot" w:pos="6480"/>
        </w:tabs>
        <w:ind w:left="900" w:hanging="540"/>
        <w:outlineLvl w:val="0"/>
        <w:rPr>
          <w:rFonts w:ascii="Times New Roman" w:hAnsi="Times New Roman" w:cs="Times New Roman"/>
          <w:smallCaps/>
        </w:rPr>
      </w:pPr>
      <w:r>
        <w:rPr>
          <w:rFonts w:ascii="Times New Roman" w:hAnsi="Times New Roman" w:cs="Times New Roman"/>
          <w:color w:val="000000"/>
        </w:rPr>
        <w:t xml:space="preserve">GDPR Plus for </w:t>
      </w:r>
      <w:proofErr w:type="gramStart"/>
      <w:r>
        <w:rPr>
          <w:rFonts w:ascii="Times New Roman" w:hAnsi="Times New Roman" w:cs="Times New Roman"/>
          <w:color w:val="000000"/>
        </w:rPr>
        <w:t>Healthcare?</w:t>
      </w:r>
      <w:r w:rsidR="00A034E0" w:rsidRPr="00214B1D">
        <w:rPr>
          <w:rFonts w:ascii="Times New Roman" w:hAnsi="Times New Roman" w:cs="Times New Roman"/>
          <w:smallCaps/>
          <w:color w:val="000000"/>
        </w:rPr>
        <w:t>.</w:t>
      </w:r>
      <w:proofErr w:type="gramEnd"/>
      <w:r w:rsidR="00A034E0">
        <w:rPr>
          <w:rFonts w:ascii="Times New Roman" w:hAnsi="Times New Roman" w:cs="Times New Roman"/>
          <w:smallCaps/>
          <w:color w:val="000000"/>
        </w:rPr>
        <w:tab/>
      </w:r>
      <w:r w:rsidR="000451E8">
        <w:rPr>
          <w:rFonts w:ascii="Times New Roman" w:hAnsi="Times New Roman" w:cs="Times New Roman"/>
          <w:smallCaps/>
          <w:color w:val="000000"/>
        </w:rPr>
        <w:t>39</w:t>
      </w:r>
    </w:p>
    <w:p w14:paraId="3DB1DBB5" w14:textId="6EE5DE6E" w:rsidR="00A034E0" w:rsidRPr="00214B1D" w:rsidRDefault="00A034E0" w:rsidP="00A034E0">
      <w:pPr>
        <w:pStyle w:val="ListParagraph"/>
        <w:numPr>
          <w:ilvl w:val="0"/>
          <w:numId w:val="3"/>
        </w:numPr>
        <w:tabs>
          <w:tab w:val="right" w:leader="dot" w:pos="6480"/>
        </w:tabs>
        <w:ind w:left="360"/>
        <w:outlineLvl w:val="0"/>
        <w:rPr>
          <w:rFonts w:ascii="Times New Roman" w:hAnsi="Times New Roman" w:cs="Times New Roman"/>
          <w:smallCaps/>
        </w:rPr>
      </w:pPr>
      <w:r>
        <w:rPr>
          <w:rFonts w:ascii="Times New Roman" w:hAnsi="Times New Roman" w:cs="Times New Roman"/>
          <w:smallCaps/>
        </w:rPr>
        <w:t>Conclusion</w:t>
      </w:r>
      <w:r>
        <w:rPr>
          <w:rFonts w:ascii="Times New Roman" w:hAnsi="Times New Roman" w:cs="Times New Roman"/>
          <w:smallCaps/>
        </w:rPr>
        <w:tab/>
      </w:r>
      <w:r w:rsidR="000451E8">
        <w:rPr>
          <w:rFonts w:ascii="Times New Roman" w:hAnsi="Times New Roman" w:cs="Times New Roman"/>
          <w:smallCaps/>
        </w:rPr>
        <w:t>41</w:t>
      </w:r>
    </w:p>
    <w:p w14:paraId="2FE5BE05" w14:textId="77777777" w:rsidR="00A034E0" w:rsidRDefault="00A034E0">
      <w:pPr>
        <w:pStyle w:val="Body"/>
        <w:spacing w:line="480" w:lineRule="auto"/>
        <w:jc w:val="center"/>
        <w:rPr>
          <w:rFonts w:ascii="Times New Roman" w:eastAsia="Times New Roman" w:hAnsi="Times New Roman" w:cs="Times New Roman"/>
          <w:b/>
          <w:bCs/>
          <w:sz w:val="24"/>
          <w:szCs w:val="24"/>
        </w:rPr>
      </w:pPr>
    </w:p>
    <w:p w14:paraId="65B33FF2" w14:textId="390B19BC" w:rsidR="00570768" w:rsidRPr="00A034E0" w:rsidRDefault="00A034E0" w:rsidP="00084E43">
      <w:pPr>
        <w:pStyle w:val="Body"/>
        <w:numPr>
          <w:ilvl w:val="0"/>
          <w:numId w:val="2"/>
        </w:numPr>
        <w:spacing w:line="480" w:lineRule="auto"/>
        <w:ind w:left="0" w:firstLine="540"/>
        <w:jc w:val="center"/>
        <w:rPr>
          <w:rFonts w:ascii="Times New Roman" w:eastAsia="Times New Roman" w:hAnsi="Times New Roman" w:cs="Times New Roman"/>
          <w:b/>
          <w:bCs/>
          <w:smallCaps/>
          <w:sz w:val="24"/>
          <w:szCs w:val="24"/>
        </w:rPr>
      </w:pPr>
      <w:r>
        <w:rPr>
          <w:rFonts w:ascii="Times New Roman" w:hAnsi="Times New Roman"/>
          <w:b/>
          <w:bCs/>
          <w:sz w:val="24"/>
          <w:szCs w:val="24"/>
        </w:rPr>
        <w:t xml:space="preserve">   </w:t>
      </w:r>
      <w:r w:rsidR="00F45FF7" w:rsidRPr="00A034E0">
        <w:rPr>
          <w:rFonts w:ascii="Times New Roman" w:hAnsi="Times New Roman"/>
          <w:b/>
          <w:bCs/>
          <w:smallCaps/>
          <w:sz w:val="24"/>
          <w:szCs w:val="24"/>
        </w:rPr>
        <w:t>Introduction</w:t>
      </w:r>
    </w:p>
    <w:p w14:paraId="28A921B9" w14:textId="77777777" w:rsidR="00121C5A" w:rsidRDefault="00F45FF7">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Ed </w:t>
      </w:r>
      <w:proofErr w:type="spellStart"/>
      <w:r>
        <w:rPr>
          <w:rFonts w:ascii="Times New Roman" w:eastAsia="Times New Roman" w:hAnsi="Times New Roman" w:cs="Times New Roman"/>
          <w:sz w:val="24"/>
          <w:szCs w:val="24"/>
        </w:rPr>
        <w:t>Dentel</w:t>
      </w:r>
      <w:proofErr w:type="spellEnd"/>
      <w:r>
        <w:rPr>
          <w:rFonts w:ascii="Times New Roman" w:eastAsia="Times New Roman" w:hAnsi="Times New Roman" w:cs="Times New Roman"/>
          <w:sz w:val="24"/>
          <w:szCs w:val="24"/>
        </w:rPr>
        <w:t xml:space="preserve"> went to his local primary care physician due to chest pains.</w:t>
      </w:r>
      <w:r w:rsidR="00121C5A">
        <w:rPr>
          <w:rFonts w:ascii="Times New Roman" w:eastAsia="Times New Roman" w:hAnsi="Times New Roman" w:cs="Times New Roman"/>
          <w:sz w:val="24"/>
          <w:szCs w:val="24"/>
          <w:vertAlign w:val="superscript"/>
        </w:rPr>
        <w:footnoteReference w:id="2"/>
      </w:r>
      <w:r w:rsidR="00121C5A">
        <w:rPr>
          <w:rFonts w:ascii="Times New Roman" w:hAnsi="Times New Roman"/>
          <w:sz w:val="24"/>
          <w:szCs w:val="24"/>
        </w:rPr>
        <w:t xml:space="preserve"> The physician ran a few tests, but the results were all normal.</w:t>
      </w:r>
      <w:r w:rsidR="00121C5A">
        <w:rPr>
          <w:rFonts w:ascii="Times New Roman" w:eastAsia="Times New Roman" w:hAnsi="Times New Roman" w:cs="Times New Roman"/>
          <w:sz w:val="24"/>
          <w:szCs w:val="24"/>
          <w:vertAlign w:val="superscript"/>
        </w:rPr>
        <w:footnoteReference w:id="3"/>
      </w:r>
      <w:r w:rsidR="00121C5A">
        <w:rPr>
          <w:rFonts w:ascii="Times New Roman" w:hAnsi="Times New Roman"/>
          <w:sz w:val="24"/>
          <w:szCs w:val="24"/>
        </w:rPr>
        <w:t xml:space="preserve"> Perhaps he should change his diet? Get some exercise? But over the next few months, the chest pains continued.</w:t>
      </w:r>
      <w:r w:rsidR="00121C5A">
        <w:rPr>
          <w:rFonts w:ascii="Times New Roman" w:eastAsia="Times New Roman" w:hAnsi="Times New Roman" w:cs="Times New Roman"/>
          <w:sz w:val="24"/>
          <w:szCs w:val="24"/>
          <w:vertAlign w:val="superscript"/>
        </w:rPr>
        <w:footnoteReference w:id="4"/>
      </w:r>
      <w:r w:rsidR="00121C5A">
        <w:rPr>
          <w:rFonts w:ascii="Times New Roman" w:hAnsi="Times New Roman"/>
          <w:sz w:val="24"/>
          <w:szCs w:val="24"/>
        </w:rPr>
        <w:t xml:space="preserve"> Aware of the new health features in his new Apple Watch Series 4, such as the ECG app (electrocardiogram application), Ed decided to try it out.</w:t>
      </w:r>
      <w:r w:rsidR="00121C5A">
        <w:rPr>
          <w:rFonts w:ascii="Times New Roman" w:eastAsia="Times New Roman" w:hAnsi="Times New Roman" w:cs="Times New Roman"/>
          <w:sz w:val="24"/>
          <w:szCs w:val="24"/>
          <w:vertAlign w:val="superscript"/>
        </w:rPr>
        <w:footnoteReference w:id="5"/>
      </w:r>
      <w:r w:rsidR="00121C5A">
        <w:rPr>
          <w:rFonts w:ascii="Times New Roman" w:hAnsi="Times New Roman"/>
          <w:sz w:val="24"/>
          <w:szCs w:val="24"/>
        </w:rPr>
        <w:t xml:space="preserve"> The ECG is used to detect atrial fibrillation or A-fib for </w:t>
      </w:r>
      <w:r w:rsidR="00121C5A">
        <w:rPr>
          <w:rFonts w:ascii="Times New Roman" w:hAnsi="Times New Roman"/>
          <w:sz w:val="24"/>
          <w:szCs w:val="24"/>
        </w:rPr>
        <w:lastRenderedPageBreak/>
        <w:t>short.</w:t>
      </w:r>
      <w:r w:rsidR="00121C5A">
        <w:rPr>
          <w:rFonts w:ascii="Times New Roman" w:eastAsia="Times New Roman" w:hAnsi="Times New Roman" w:cs="Times New Roman"/>
          <w:sz w:val="24"/>
          <w:szCs w:val="24"/>
          <w:vertAlign w:val="superscript"/>
        </w:rPr>
        <w:footnoteReference w:id="6"/>
      </w:r>
      <w:r w:rsidR="00121C5A">
        <w:rPr>
          <w:rFonts w:ascii="Times New Roman" w:hAnsi="Times New Roman"/>
          <w:sz w:val="24"/>
          <w:szCs w:val="24"/>
        </w:rPr>
        <w:t xml:space="preserve"> In other words, the test analyzes the heart and detects whether there are any irregular heartbeats.</w:t>
      </w:r>
      <w:r w:rsidR="00121C5A">
        <w:rPr>
          <w:rFonts w:ascii="Times New Roman" w:eastAsia="Times New Roman" w:hAnsi="Times New Roman" w:cs="Times New Roman"/>
          <w:sz w:val="24"/>
          <w:szCs w:val="24"/>
          <w:vertAlign w:val="superscript"/>
        </w:rPr>
        <w:footnoteReference w:id="7"/>
      </w:r>
      <w:r w:rsidR="00121C5A">
        <w:rPr>
          <w:rFonts w:ascii="Times New Roman" w:hAnsi="Times New Roman"/>
          <w:sz w:val="24"/>
          <w:szCs w:val="24"/>
        </w:rPr>
        <w:t xml:space="preserve"> To his surprise, the watch detected A-fib, so Ed tried again.</w:t>
      </w:r>
      <w:r w:rsidR="00121C5A">
        <w:rPr>
          <w:rFonts w:ascii="Times New Roman" w:eastAsia="Times New Roman" w:hAnsi="Times New Roman" w:cs="Times New Roman"/>
          <w:sz w:val="24"/>
          <w:szCs w:val="24"/>
          <w:vertAlign w:val="superscript"/>
        </w:rPr>
        <w:footnoteReference w:id="8"/>
      </w:r>
      <w:r w:rsidR="00121C5A">
        <w:rPr>
          <w:rFonts w:ascii="Times New Roman" w:hAnsi="Times New Roman"/>
          <w:sz w:val="24"/>
          <w:szCs w:val="24"/>
        </w:rPr>
        <w:t xml:space="preserve"> The next morning, he tried again, and again, and again. Still A-fib. Switched wrists, no change. Then thinking that with a new device and knowing that Apple has said false positives are possible with all technology, Ed asked his wife to try it out.</w:t>
      </w:r>
      <w:r w:rsidR="00121C5A">
        <w:rPr>
          <w:rFonts w:ascii="Times New Roman" w:eastAsia="Times New Roman" w:hAnsi="Times New Roman" w:cs="Times New Roman"/>
          <w:sz w:val="24"/>
          <w:szCs w:val="24"/>
          <w:vertAlign w:val="superscript"/>
        </w:rPr>
        <w:footnoteReference w:id="9"/>
      </w:r>
      <w:r w:rsidR="00121C5A">
        <w:rPr>
          <w:rFonts w:ascii="Times New Roman" w:hAnsi="Times New Roman"/>
          <w:sz w:val="24"/>
          <w:szCs w:val="24"/>
        </w:rPr>
        <w:t xml:space="preserve"> No A-fib, no discrepancies with her readings.</w:t>
      </w:r>
      <w:r w:rsidR="00121C5A">
        <w:rPr>
          <w:rFonts w:ascii="Times New Roman" w:eastAsia="Times New Roman" w:hAnsi="Times New Roman" w:cs="Times New Roman"/>
          <w:sz w:val="24"/>
          <w:szCs w:val="24"/>
          <w:vertAlign w:val="superscript"/>
        </w:rPr>
        <w:footnoteReference w:id="10"/>
      </w:r>
      <w:r w:rsidR="00121C5A">
        <w:rPr>
          <w:rFonts w:ascii="Times New Roman" w:hAnsi="Times New Roman"/>
          <w:sz w:val="24"/>
          <w:szCs w:val="24"/>
        </w:rPr>
        <w:t xml:space="preserve"> Ed immediately drove to his local clinic, but, due to the wait, Ed almost decided to leave.</w:t>
      </w:r>
      <w:r w:rsidR="00121C5A">
        <w:rPr>
          <w:rFonts w:ascii="Times New Roman" w:eastAsia="Times New Roman" w:hAnsi="Times New Roman" w:cs="Times New Roman"/>
          <w:sz w:val="24"/>
          <w:szCs w:val="24"/>
          <w:vertAlign w:val="superscript"/>
        </w:rPr>
        <w:footnoteReference w:id="11"/>
      </w:r>
      <w:r w:rsidR="00121C5A">
        <w:rPr>
          <w:rFonts w:ascii="Times New Roman" w:hAnsi="Times New Roman"/>
          <w:sz w:val="24"/>
          <w:szCs w:val="24"/>
        </w:rPr>
        <w:t xml:space="preserve"> He cannot skip important meetings for work because of a dumb watch, can he? But he decided to wait it out. Ed explains that “he felt like a hypochondriac explaining that his watch told him something was wrong. But he was quickly given an ECG</w:t>
      </w:r>
      <w:r w:rsidR="00121C5A">
        <w:rPr>
          <w:rFonts w:ascii="Times New Roman" w:eastAsia="Times New Roman" w:hAnsi="Times New Roman" w:cs="Times New Roman"/>
          <w:sz w:val="24"/>
          <w:szCs w:val="24"/>
          <w:vertAlign w:val="superscript"/>
        </w:rPr>
        <w:footnoteReference w:id="12"/>
      </w:r>
      <w:r w:rsidR="00121C5A">
        <w:rPr>
          <w:rFonts w:ascii="Times New Roman" w:hAnsi="Times New Roman"/>
          <w:sz w:val="24"/>
          <w:szCs w:val="24"/>
        </w:rPr>
        <w:t xml:space="preserve"> by a technician, who called for a doctor.” The watch was correct, the doctor read the results and responded, “Yup, you’re in </w:t>
      </w:r>
      <w:proofErr w:type="spellStart"/>
      <w:r w:rsidR="00121C5A">
        <w:rPr>
          <w:rFonts w:ascii="Times New Roman" w:hAnsi="Times New Roman"/>
          <w:sz w:val="24"/>
          <w:szCs w:val="24"/>
        </w:rPr>
        <w:t>AFib</w:t>
      </w:r>
      <w:proofErr w:type="spellEnd"/>
      <w:r w:rsidR="00121C5A">
        <w:rPr>
          <w:rFonts w:ascii="Times New Roman" w:hAnsi="Times New Roman"/>
          <w:sz w:val="24"/>
          <w:szCs w:val="24"/>
        </w:rPr>
        <w:t>.</w:t>
      </w:r>
      <w:r w:rsidR="00121C5A">
        <w:rPr>
          <w:rFonts w:ascii="Times New Roman" w:eastAsia="Times New Roman" w:hAnsi="Times New Roman" w:cs="Times New Roman"/>
          <w:sz w:val="24"/>
          <w:szCs w:val="24"/>
          <w:vertAlign w:val="superscript"/>
        </w:rPr>
        <w:footnoteReference w:id="13"/>
      </w:r>
      <w:r w:rsidR="00121C5A">
        <w:rPr>
          <w:rFonts w:ascii="Times New Roman" w:hAnsi="Times New Roman"/>
          <w:sz w:val="24"/>
          <w:szCs w:val="24"/>
        </w:rPr>
        <w:t xml:space="preserve"> This thing may have just saved your life.”</w:t>
      </w:r>
      <w:r w:rsidR="00121C5A">
        <w:rPr>
          <w:rFonts w:ascii="Times New Roman" w:eastAsia="Times New Roman" w:hAnsi="Times New Roman" w:cs="Times New Roman"/>
          <w:sz w:val="24"/>
          <w:szCs w:val="24"/>
          <w:vertAlign w:val="superscript"/>
        </w:rPr>
        <w:footnoteReference w:id="14"/>
      </w:r>
      <w:r w:rsidR="00121C5A">
        <w:rPr>
          <w:rFonts w:ascii="Times New Roman" w:hAnsi="Times New Roman"/>
          <w:sz w:val="24"/>
          <w:szCs w:val="24"/>
        </w:rPr>
        <w:t xml:space="preserve"> Ed still believes if it were not for the </w:t>
      </w:r>
      <w:r w:rsidR="00121C5A">
        <w:rPr>
          <w:rFonts w:ascii="Times New Roman" w:hAnsi="Times New Roman"/>
          <w:sz w:val="24"/>
          <w:szCs w:val="24"/>
        </w:rPr>
        <w:lastRenderedPageBreak/>
        <w:t>Apple Watch, he could be dead having never returned to the physician.</w:t>
      </w:r>
      <w:r w:rsidR="00121C5A">
        <w:rPr>
          <w:rFonts w:ascii="Times New Roman" w:eastAsia="Times New Roman" w:hAnsi="Times New Roman" w:cs="Times New Roman"/>
          <w:sz w:val="24"/>
          <w:szCs w:val="24"/>
          <w:vertAlign w:val="superscript"/>
        </w:rPr>
        <w:footnoteReference w:id="15"/>
      </w:r>
    </w:p>
    <w:p w14:paraId="7B7F84E1"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intersection of technology and healthcare can bring individuals like Ed amazing benefits. But what about the risks of so much personal medical data being available to these same companies that claim to advance our well-being? Tim Cook, the CEO of Apple, believes that privacy is a fundamental human right and that Apple seeks to enrich the lives of individuals and provide great products, not make the individual the product. Mr. Cook stated in a recent interview with CNBC</w:t>
      </w:r>
      <w:r>
        <w:rPr>
          <w:rFonts w:ascii="Times New Roman" w:hAnsi="Times New Roman"/>
          <w:sz w:val="24"/>
          <w:szCs w:val="24"/>
        </w:rPr>
        <w:t xml:space="preserve">’s Jim Cramer, “[w]e </w:t>
      </w:r>
      <w:proofErr w:type="gramStart"/>
      <w:r>
        <w:rPr>
          <w:rFonts w:ascii="Times New Roman" w:hAnsi="Times New Roman"/>
          <w:sz w:val="24"/>
          <w:szCs w:val="24"/>
        </w:rPr>
        <w:t>are</w:t>
      </w:r>
      <w:proofErr w:type="gramEnd"/>
      <w:r>
        <w:rPr>
          <w:rFonts w:ascii="Times New Roman" w:hAnsi="Times New Roman"/>
          <w:sz w:val="24"/>
          <w:szCs w:val="24"/>
        </w:rPr>
        <w:t xml:space="preserve"> taking what has been with the institution and empowering the individual to manage their health."</w:t>
      </w:r>
      <w:r>
        <w:rPr>
          <w:rFonts w:ascii="Times New Roman" w:eastAsia="Times New Roman" w:hAnsi="Times New Roman" w:cs="Times New Roman"/>
          <w:sz w:val="24"/>
          <w:szCs w:val="24"/>
          <w:vertAlign w:val="superscript"/>
        </w:rPr>
        <w:footnoteReference w:id="16"/>
      </w:r>
      <w:r>
        <w:rPr>
          <w:rFonts w:ascii="Times New Roman" w:hAnsi="Times New Roman"/>
          <w:sz w:val="24"/>
          <w:szCs w:val="24"/>
        </w:rPr>
        <w:t xml:space="preserve"> But what if Mr. Cook and Apple did not have these views? What if they suddenly believed that the customer was, in fact, now the product? Could they change this policy without any legal repercussions? The answer, in short, is yes. </w:t>
      </w:r>
    </w:p>
    <w:p w14:paraId="6619A14C"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example, the sudden rise in 23andme, </w:t>
      </w:r>
      <w:r>
        <w:rPr>
          <w:rFonts w:ascii="Times New Roman" w:hAnsi="Times New Roman"/>
          <w:sz w:val="24"/>
          <w:szCs w:val="24"/>
        </w:rPr>
        <w:t>a company that tests your DNA to trace your genetics,</w:t>
      </w:r>
      <w:r>
        <w:rPr>
          <w:rFonts w:ascii="Times New Roman" w:eastAsia="Times New Roman" w:hAnsi="Times New Roman" w:cs="Times New Roman"/>
          <w:sz w:val="24"/>
          <w:szCs w:val="24"/>
          <w:vertAlign w:val="superscript"/>
        </w:rPr>
        <w:footnoteReference w:id="17"/>
      </w:r>
      <w:r>
        <w:rPr>
          <w:rFonts w:ascii="Times New Roman" w:hAnsi="Times New Roman"/>
          <w:sz w:val="24"/>
          <w:szCs w:val="24"/>
        </w:rPr>
        <w:t xml:space="preserve"> can perhaps be more illustrative of the risks presented to an individual’s privacy. The </w:t>
      </w:r>
      <w:r>
        <w:rPr>
          <w:rFonts w:ascii="Times New Roman" w:hAnsi="Times New Roman"/>
          <w:sz w:val="24"/>
          <w:szCs w:val="24"/>
        </w:rPr>
        <w:lastRenderedPageBreak/>
        <w:t>delivery man drops a small package off at your home.</w:t>
      </w:r>
      <w:r>
        <w:rPr>
          <w:rFonts w:ascii="Times New Roman" w:eastAsia="Times New Roman" w:hAnsi="Times New Roman" w:cs="Times New Roman"/>
          <w:sz w:val="24"/>
          <w:szCs w:val="24"/>
          <w:vertAlign w:val="superscript"/>
        </w:rPr>
        <w:footnoteReference w:id="18"/>
      </w:r>
      <w:r>
        <w:rPr>
          <w:rFonts w:ascii="Times New Roman" w:hAnsi="Times New Roman"/>
          <w:sz w:val="24"/>
          <w:szCs w:val="24"/>
        </w:rPr>
        <w:t xml:space="preserve"> A vial kit is contained inside.</w:t>
      </w:r>
      <w:r>
        <w:rPr>
          <w:rFonts w:ascii="Times New Roman" w:eastAsia="Times New Roman" w:hAnsi="Times New Roman" w:cs="Times New Roman"/>
          <w:sz w:val="24"/>
          <w:szCs w:val="24"/>
          <w:vertAlign w:val="superscript"/>
        </w:rPr>
        <w:footnoteReference w:id="19"/>
      </w:r>
      <w:r>
        <w:rPr>
          <w:rFonts w:ascii="Times New Roman" w:hAnsi="Times New Roman"/>
          <w:sz w:val="24"/>
          <w:szCs w:val="24"/>
        </w:rPr>
        <w:t xml:space="preserve"> You open the box, take out the vial, and spit into the vial.</w:t>
      </w:r>
      <w:r>
        <w:rPr>
          <w:rFonts w:ascii="Times New Roman" w:eastAsia="Times New Roman" w:hAnsi="Times New Roman" w:cs="Times New Roman"/>
          <w:sz w:val="24"/>
          <w:szCs w:val="24"/>
          <w:vertAlign w:val="superscript"/>
        </w:rPr>
        <w:footnoteReference w:id="20"/>
      </w:r>
      <w:r>
        <w:rPr>
          <w:rFonts w:ascii="Times New Roman" w:hAnsi="Times New Roman"/>
          <w:sz w:val="24"/>
          <w:szCs w:val="24"/>
        </w:rPr>
        <w:t xml:space="preserve"> You then follow the instructions and register the vial’s barcode on 23andme’s website, the kit is placed back in the mail with a sample of your saliva in the vial, and sent back to the laboratory for testing.</w:t>
      </w:r>
      <w:r>
        <w:rPr>
          <w:rFonts w:ascii="Times New Roman" w:eastAsia="Times New Roman" w:hAnsi="Times New Roman" w:cs="Times New Roman"/>
          <w:sz w:val="24"/>
          <w:szCs w:val="24"/>
          <w:vertAlign w:val="superscript"/>
        </w:rPr>
        <w:footnoteReference w:id="21"/>
      </w:r>
      <w:r>
        <w:rPr>
          <w:rFonts w:ascii="Times New Roman" w:hAnsi="Times New Roman"/>
          <w:sz w:val="24"/>
          <w:szCs w:val="24"/>
        </w:rPr>
        <w:t xml:space="preserve"> Your results will be returned in t</w:t>
      </w:r>
      <w:r w:rsidR="000A5759">
        <w:rPr>
          <w:rFonts w:ascii="Times New Roman" w:hAnsi="Times New Roman"/>
          <w:sz w:val="24"/>
          <w:szCs w:val="24"/>
        </w:rPr>
        <w:t>hree</w:t>
      </w:r>
      <w:r>
        <w:rPr>
          <w:rFonts w:ascii="Times New Roman" w:hAnsi="Times New Roman"/>
          <w:sz w:val="24"/>
          <w:szCs w:val="24"/>
        </w:rPr>
        <w:t xml:space="preserve"> to f</w:t>
      </w:r>
      <w:r w:rsidR="000A5759">
        <w:rPr>
          <w:rFonts w:ascii="Times New Roman" w:hAnsi="Times New Roman"/>
          <w:sz w:val="24"/>
          <w:szCs w:val="24"/>
        </w:rPr>
        <w:t>ive</w:t>
      </w:r>
      <w:r>
        <w:rPr>
          <w:rFonts w:ascii="Times New Roman" w:hAnsi="Times New Roman"/>
          <w:sz w:val="24"/>
          <w:szCs w:val="24"/>
        </w:rPr>
        <w:t xml:space="preserve"> weeks.</w:t>
      </w:r>
      <w:r>
        <w:rPr>
          <w:rFonts w:ascii="Times New Roman" w:eastAsia="Times New Roman" w:hAnsi="Times New Roman" w:cs="Times New Roman"/>
          <w:sz w:val="24"/>
          <w:szCs w:val="24"/>
          <w:vertAlign w:val="superscript"/>
        </w:rPr>
        <w:footnoteReference w:id="22"/>
      </w:r>
      <w:r>
        <w:rPr>
          <w:rFonts w:ascii="Times New Roman" w:hAnsi="Times New Roman"/>
          <w:sz w:val="24"/>
          <w:szCs w:val="24"/>
        </w:rPr>
        <w:t xml:space="preserve"> And “[</w:t>
      </w:r>
      <w:proofErr w:type="spellStart"/>
      <w:r>
        <w:rPr>
          <w:rFonts w:ascii="Times New Roman" w:hAnsi="Times New Roman"/>
          <w:sz w:val="24"/>
          <w:szCs w:val="24"/>
        </w:rPr>
        <w:t>i</w:t>
      </w:r>
      <w:proofErr w:type="spellEnd"/>
      <w:r>
        <w:rPr>
          <w:rFonts w:ascii="Times New Roman" w:hAnsi="Times New Roman"/>
          <w:sz w:val="24"/>
          <w:szCs w:val="24"/>
        </w:rPr>
        <w:t>]n each drop of spit lies a whole story of ancestry, health, and connectedness that is about to unfold.”</w:t>
      </w:r>
      <w:r>
        <w:rPr>
          <w:rFonts w:ascii="Times New Roman" w:eastAsia="Times New Roman" w:hAnsi="Times New Roman" w:cs="Times New Roman"/>
          <w:sz w:val="24"/>
          <w:szCs w:val="24"/>
          <w:vertAlign w:val="superscript"/>
        </w:rPr>
        <w:footnoteReference w:id="23"/>
      </w:r>
      <w:r>
        <w:rPr>
          <w:rFonts w:ascii="Times New Roman" w:hAnsi="Times New Roman"/>
          <w:sz w:val="24"/>
          <w:szCs w:val="24"/>
        </w:rPr>
        <w:t xml:space="preserve"> This all appears to be quite harmless and reveals many curiosities about ourselves and our family history. But in the words of iconic college football C</w:t>
      </w:r>
      <w:r w:rsidRPr="00AE4607">
        <w:rPr>
          <w:rFonts w:ascii="Times New Roman" w:hAnsi="Times New Roman"/>
          <w:sz w:val="24"/>
          <w:szCs w:val="24"/>
          <w:lang w:val="it-IT"/>
        </w:rPr>
        <w:t>oach Lee Corso</w:t>
      </w:r>
      <w:r>
        <w:rPr>
          <w:rFonts w:ascii="Times New Roman" w:eastAsia="Times New Roman" w:hAnsi="Times New Roman" w:cs="Times New Roman"/>
          <w:sz w:val="24"/>
          <w:szCs w:val="24"/>
          <w:vertAlign w:val="superscript"/>
        </w:rPr>
        <w:footnoteReference w:id="24"/>
      </w:r>
      <w:r>
        <w:rPr>
          <w:rFonts w:ascii="Times New Roman" w:hAnsi="Times New Roman"/>
          <w:sz w:val="24"/>
          <w:szCs w:val="24"/>
        </w:rPr>
        <w:t>, “not so fast, my friend.”</w:t>
      </w:r>
      <w:r>
        <w:rPr>
          <w:rFonts w:ascii="Times New Roman" w:eastAsia="Times New Roman" w:hAnsi="Times New Roman" w:cs="Times New Roman"/>
          <w:sz w:val="24"/>
          <w:szCs w:val="24"/>
          <w:vertAlign w:val="superscript"/>
        </w:rPr>
        <w:footnoteReference w:id="25"/>
      </w:r>
      <w:r>
        <w:rPr>
          <w:rFonts w:ascii="Times New Roman" w:hAnsi="Times New Roman"/>
          <w:sz w:val="24"/>
          <w:szCs w:val="24"/>
        </w:rPr>
        <w:t xml:space="preserve"> </w:t>
      </w:r>
    </w:p>
    <w:p w14:paraId="004DE0AB"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results are received, where did the saliva sample go? Where are the DNA records filed? Unbeknownst to many, 23andme and others can sell your anonymized information they retrieve to third parties, and pharmaceutical company </w:t>
      </w:r>
      <w:r>
        <w:rPr>
          <w:rFonts w:ascii="Times New Roman" w:eastAsia="Times New Roman" w:hAnsi="Times New Roman" w:cs="Times New Roman"/>
          <w:sz w:val="24"/>
          <w:szCs w:val="24"/>
        </w:rPr>
        <w:lastRenderedPageBreak/>
        <w:t>GlaxoSmithKline</w:t>
      </w:r>
      <w:r>
        <w:rPr>
          <w:rFonts w:ascii="Times New Roman" w:eastAsia="Times New Roman" w:hAnsi="Times New Roman" w:cs="Times New Roman"/>
          <w:sz w:val="24"/>
          <w:szCs w:val="24"/>
          <w:vertAlign w:val="superscript"/>
        </w:rPr>
        <w:footnoteReference w:id="26"/>
      </w:r>
      <w:r>
        <w:rPr>
          <w:rFonts w:ascii="Times New Roman" w:hAnsi="Times New Roman"/>
          <w:sz w:val="24"/>
          <w:szCs w:val="24"/>
        </w:rPr>
        <w:t xml:space="preserve"> has a $300 million stake in 23andme.</w:t>
      </w:r>
      <w:r>
        <w:rPr>
          <w:rFonts w:ascii="Times New Roman" w:eastAsia="Times New Roman" w:hAnsi="Times New Roman" w:cs="Times New Roman"/>
          <w:sz w:val="24"/>
          <w:szCs w:val="24"/>
          <w:vertAlign w:val="superscript"/>
        </w:rPr>
        <w:footnoteReference w:id="27"/>
      </w:r>
      <w:r>
        <w:rPr>
          <w:rFonts w:ascii="Times New Roman" w:hAnsi="Times New Roman"/>
          <w:sz w:val="24"/>
          <w:szCs w:val="24"/>
        </w:rPr>
        <w:t xml:space="preserve"> Does it make sense that the ordinary individual is required to explicitly opt-out in order to prevent their data from being shared with such pharmaceutical companies? When was the last time any of us actually read the terms and conditions of a product anyways? Or, if we did, if we actually understood it? So much for "informed consent.”</w:t>
      </w:r>
    </w:p>
    <w:p w14:paraId="46B09D7E"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use of such technology undoubtedly brings remarkable results.</w:t>
      </w:r>
      <w:r>
        <w:rPr>
          <w:rFonts w:ascii="Times New Roman" w:eastAsia="Times New Roman" w:hAnsi="Times New Roman" w:cs="Times New Roman"/>
          <w:sz w:val="24"/>
          <w:szCs w:val="24"/>
          <w:vertAlign w:val="superscript"/>
        </w:rPr>
        <w:footnoteReference w:id="28"/>
      </w:r>
      <w:r>
        <w:rPr>
          <w:rFonts w:ascii="Times New Roman" w:hAnsi="Times New Roman"/>
          <w:sz w:val="24"/>
          <w:szCs w:val="24"/>
        </w:rPr>
        <w:t xml:space="preserve"> But there is more to it than the ordinary individual may know. What if large corporations could discover this medical information or, better yet, we freely gave it to them? What if such companies could then sell this information to large databases or simply the highest bidder? Initially, most would shrug this off. I have nothing to hide. So what if someone knows I went to the doctor last week for a cold or to have a planta</w:t>
      </w:r>
      <w:r w:rsidR="000A5759">
        <w:rPr>
          <w:rFonts w:ascii="Times New Roman" w:hAnsi="Times New Roman"/>
          <w:sz w:val="24"/>
          <w:szCs w:val="24"/>
        </w:rPr>
        <w:t>r</w:t>
      </w:r>
      <w:r>
        <w:rPr>
          <w:rFonts w:ascii="Times New Roman" w:hAnsi="Times New Roman"/>
          <w:sz w:val="24"/>
          <w:szCs w:val="24"/>
        </w:rPr>
        <w:t xml:space="preserve"> wart removed? But </w:t>
      </w:r>
      <w:r>
        <w:rPr>
          <w:rFonts w:ascii="Times New Roman" w:hAnsi="Times New Roman"/>
          <w:sz w:val="24"/>
          <w:szCs w:val="24"/>
        </w:rPr>
        <w:lastRenderedPageBreak/>
        <w:t xml:space="preserve">if this information is accessible, then what other information might be? Who has access? What inferences could arise? </w:t>
      </w:r>
    </w:p>
    <w:p w14:paraId="0096CC69"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rise of cybercrime targeting healthcare further highlights the high demand for private health information.</w:t>
      </w:r>
      <w:r>
        <w:rPr>
          <w:rFonts w:ascii="Times New Roman" w:eastAsia="Times New Roman" w:hAnsi="Times New Roman" w:cs="Times New Roman"/>
          <w:sz w:val="24"/>
          <w:szCs w:val="24"/>
          <w:vertAlign w:val="superscript"/>
        </w:rPr>
        <w:footnoteReference w:id="29"/>
      </w:r>
      <w:r>
        <w:rPr>
          <w:rFonts w:ascii="Times New Roman" w:hAnsi="Times New Roman"/>
          <w:sz w:val="24"/>
          <w:szCs w:val="24"/>
        </w:rPr>
        <w:t xml:space="preserve"> For example, in July 2018, Singapore’s Ministry of Health reported that hackers accessed and exported the personal health records of 1.5 million patients, including the health records of Prime Minister Lee Hsien Loong.</w:t>
      </w:r>
      <w:r>
        <w:rPr>
          <w:rFonts w:ascii="Times New Roman" w:eastAsia="Times New Roman" w:hAnsi="Times New Roman" w:cs="Times New Roman"/>
          <w:sz w:val="24"/>
          <w:szCs w:val="24"/>
          <w:vertAlign w:val="superscript"/>
        </w:rPr>
        <w:footnoteReference w:id="30"/>
      </w:r>
      <w:r>
        <w:rPr>
          <w:rFonts w:ascii="Times New Roman" w:hAnsi="Times New Roman"/>
          <w:sz w:val="24"/>
          <w:szCs w:val="24"/>
        </w:rPr>
        <w:t xml:space="preserve"> Through this breach, the hackers were able to extract specific “data on outpatient-dispensed medications” of 160,000 patients including the prime minister.</w:t>
      </w:r>
      <w:r>
        <w:rPr>
          <w:rFonts w:ascii="Times New Roman" w:eastAsia="Times New Roman" w:hAnsi="Times New Roman" w:cs="Times New Roman"/>
          <w:sz w:val="24"/>
          <w:szCs w:val="24"/>
          <w:vertAlign w:val="superscript"/>
        </w:rPr>
        <w:footnoteReference w:id="31"/>
      </w:r>
      <w:r>
        <w:rPr>
          <w:rFonts w:ascii="Times New Roman" w:hAnsi="Times New Roman"/>
          <w:sz w:val="24"/>
          <w:szCs w:val="24"/>
        </w:rPr>
        <w:t xml:space="preserve"> According to CNBC, medical records continue to be a hot commodity on the dark-web receiving sometimes three times or more as much per record as compared to Social Security numbers.</w:t>
      </w:r>
      <w:r>
        <w:rPr>
          <w:rFonts w:ascii="Times New Roman" w:eastAsia="Times New Roman" w:hAnsi="Times New Roman" w:cs="Times New Roman"/>
          <w:sz w:val="24"/>
          <w:szCs w:val="24"/>
          <w:vertAlign w:val="superscript"/>
        </w:rPr>
        <w:footnoteReference w:id="32"/>
      </w:r>
      <w:r>
        <w:rPr>
          <w:rFonts w:ascii="Times New Roman" w:hAnsi="Times New Roman"/>
          <w:sz w:val="24"/>
          <w:szCs w:val="24"/>
        </w:rPr>
        <w:t xml:space="preserve"> If these are the prices on the dark-web, imagine the heightened prices for legally </w:t>
      </w:r>
      <w:r>
        <w:rPr>
          <w:rFonts w:ascii="Times New Roman" w:hAnsi="Times New Roman"/>
          <w:sz w:val="24"/>
          <w:szCs w:val="24"/>
        </w:rPr>
        <w:lastRenderedPageBreak/>
        <w:t xml:space="preserve">obtained medical information that we consent, often unwittingly, to give up. </w:t>
      </w:r>
    </w:p>
    <w:p w14:paraId="342C8DA5"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future appears to hold more technology involved within healthcare, not less.</w:t>
      </w:r>
      <w:r>
        <w:rPr>
          <w:rFonts w:ascii="Times New Roman" w:eastAsia="Times New Roman" w:hAnsi="Times New Roman" w:cs="Times New Roman"/>
          <w:sz w:val="24"/>
          <w:szCs w:val="24"/>
          <w:vertAlign w:val="superscript"/>
        </w:rPr>
        <w:footnoteReference w:id="33"/>
      </w:r>
      <w:r>
        <w:rPr>
          <w:rFonts w:ascii="Times New Roman" w:hAnsi="Times New Roman"/>
          <w:sz w:val="24"/>
          <w:szCs w:val="24"/>
        </w:rPr>
        <w:t xml:space="preserve"> And the explicit desires of tech powerhouses such as Apple, Amazon, and Alphabet’s Google to address the problems of the American healthcare system appear to bring forth significant benefits.</w:t>
      </w:r>
      <w:r>
        <w:rPr>
          <w:rFonts w:ascii="Times New Roman" w:eastAsia="Times New Roman" w:hAnsi="Times New Roman" w:cs="Times New Roman"/>
          <w:sz w:val="24"/>
          <w:szCs w:val="24"/>
          <w:vertAlign w:val="superscript"/>
        </w:rPr>
        <w:footnoteReference w:id="34"/>
      </w:r>
      <w:r>
        <w:rPr>
          <w:rFonts w:ascii="Times New Roman" w:hAnsi="Times New Roman"/>
          <w:sz w:val="24"/>
          <w:szCs w:val="24"/>
        </w:rPr>
        <w:t xml:space="preserve"> The growth of technology over the last decade has developed a society more connected than ever before.</w:t>
      </w:r>
      <w:r>
        <w:rPr>
          <w:rFonts w:ascii="Times New Roman" w:eastAsia="Times New Roman" w:hAnsi="Times New Roman" w:cs="Times New Roman"/>
          <w:sz w:val="24"/>
          <w:szCs w:val="24"/>
          <w:vertAlign w:val="superscript"/>
        </w:rPr>
        <w:footnoteReference w:id="35"/>
      </w:r>
      <w:r>
        <w:rPr>
          <w:rFonts w:ascii="Times New Roman" w:hAnsi="Times New Roman"/>
          <w:sz w:val="24"/>
          <w:szCs w:val="24"/>
        </w:rPr>
        <w:t xml:space="preserve"> From monitoring your heart on an Apple Watch to receiving your prescriptions via Amazon Prime, and</w:t>
      </w:r>
      <w:r w:rsidR="000A5759">
        <w:rPr>
          <w:rFonts w:ascii="Times New Roman" w:hAnsi="Times New Roman"/>
          <w:sz w:val="24"/>
          <w:szCs w:val="24"/>
        </w:rPr>
        <w:t xml:space="preserve"> </w:t>
      </w:r>
      <w:r>
        <w:rPr>
          <w:rFonts w:ascii="Times New Roman" w:hAnsi="Times New Roman"/>
          <w:sz w:val="24"/>
          <w:szCs w:val="24"/>
        </w:rPr>
        <w:t xml:space="preserve">flagging potentially future medical issues with Google’s artificial intelligence, the benefits seem infinite if they can become a </w:t>
      </w:r>
      <w:r>
        <w:rPr>
          <w:rFonts w:ascii="Times New Roman" w:hAnsi="Times New Roman"/>
          <w:sz w:val="24"/>
          <w:szCs w:val="24"/>
        </w:rPr>
        <w:lastRenderedPageBreak/>
        <w:t>reality.</w:t>
      </w:r>
      <w:r>
        <w:rPr>
          <w:rFonts w:ascii="Times New Roman" w:eastAsia="Times New Roman" w:hAnsi="Times New Roman" w:cs="Times New Roman"/>
          <w:sz w:val="24"/>
          <w:szCs w:val="24"/>
          <w:vertAlign w:val="superscript"/>
        </w:rPr>
        <w:footnoteReference w:id="36"/>
      </w:r>
      <w:r>
        <w:rPr>
          <w:rFonts w:ascii="Times New Roman" w:hAnsi="Times New Roman"/>
          <w:sz w:val="24"/>
          <w:szCs w:val="24"/>
        </w:rPr>
        <w:t xml:space="preserve"> Yet as the old proverb goes, “the road to hell is paved with good intentions.”</w:t>
      </w:r>
      <w:r>
        <w:rPr>
          <w:rFonts w:ascii="Times New Roman" w:eastAsia="Times New Roman" w:hAnsi="Times New Roman" w:cs="Times New Roman"/>
          <w:sz w:val="24"/>
          <w:szCs w:val="24"/>
          <w:vertAlign w:val="superscript"/>
        </w:rPr>
        <w:footnoteReference w:id="37"/>
      </w:r>
      <w:r>
        <w:rPr>
          <w:rFonts w:ascii="Times New Roman" w:hAnsi="Times New Roman"/>
          <w:sz w:val="24"/>
          <w:szCs w:val="24"/>
        </w:rPr>
        <w:t xml:space="preserve"> </w:t>
      </w:r>
    </w:p>
    <w:p w14:paraId="2C42C0F2"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The more reliant society becomes on technology and the ever-growing Internet of Things (“IOT”)</w:t>
      </w:r>
      <w:r>
        <w:rPr>
          <w:rFonts w:ascii="Times New Roman" w:eastAsia="Times New Roman" w:hAnsi="Times New Roman" w:cs="Times New Roman"/>
          <w:sz w:val="24"/>
          <w:szCs w:val="24"/>
          <w:vertAlign w:val="superscript"/>
        </w:rPr>
        <w:footnoteReference w:id="38"/>
      </w:r>
      <w:r>
        <w:rPr>
          <w:rFonts w:ascii="Times New Roman" w:hAnsi="Times New Roman"/>
          <w:sz w:val="24"/>
          <w:szCs w:val="24"/>
        </w:rPr>
        <w:t>, the more vulnerable society becomes to not only the traditional fears of cyberattacks ,but more so to the power that is freely granted to those corporations that possess such information with virtually no regulatory restraint.</w:t>
      </w:r>
      <w:r>
        <w:rPr>
          <w:rFonts w:ascii="Times New Roman" w:eastAsia="Times New Roman" w:hAnsi="Times New Roman" w:cs="Times New Roman"/>
          <w:sz w:val="24"/>
          <w:szCs w:val="24"/>
          <w:vertAlign w:val="superscript"/>
        </w:rPr>
        <w:footnoteReference w:id="39"/>
      </w:r>
      <w:r>
        <w:rPr>
          <w:rFonts w:ascii="Times New Roman" w:hAnsi="Times New Roman"/>
          <w:sz w:val="24"/>
          <w:szCs w:val="24"/>
        </w:rPr>
        <w:t xml:space="preserve"> Technology will only continue to grow within our daily lives.</w:t>
      </w:r>
      <w:r>
        <w:rPr>
          <w:rFonts w:ascii="Times New Roman" w:eastAsia="Times New Roman" w:hAnsi="Times New Roman" w:cs="Times New Roman"/>
          <w:sz w:val="24"/>
          <w:szCs w:val="24"/>
          <w:vertAlign w:val="superscript"/>
        </w:rPr>
        <w:footnoteReference w:id="40"/>
      </w:r>
      <w:r>
        <w:rPr>
          <w:rFonts w:ascii="Times New Roman" w:hAnsi="Times New Roman"/>
          <w:sz w:val="24"/>
          <w:szCs w:val="24"/>
        </w:rPr>
        <w:t xml:space="preserve"> And the convergence of technology and healthcare demonstrates the ever-expanding tentacles of big tech.</w:t>
      </w:r>
      <w:r>
        <w:rPr>
          <w:rFonts w:ascii="Times New Roman" w:eastAsia="Times New Roman" w:hAnsi="Times New Roman" w:cs="Times New Roman"/>
          <w:sz w:val="24"/>
          <w:szCs w:val="24"/>
          <w:vertAlign w:val="superscript"/>
        </w:rPr>
        <w:footnoteReference w:id="41"/>
      </w:r>
      <w:r>
        <w:rPr>
          <w:rFonts w:ascii="Times New Roman" w:hAnsi="Times New Roman"/>
          <w:sz w:val="24"/>
          <w:szCs w:val="24"/>
        </w:rPr>
        <w:t xml:space="preserve"> </w:t>
      </w:r>
    </w:p>
    <w:p w14:paraId="17F0C644"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Pr>
          <w:rFonts w:ascii="Times New Roman" w:hAnsi="Times New Roman"/>
          <w:sz w:val="24"/>
          <w:szCs w:val="24"/>
        </w:rPr>
        <w:t xml:space="preserve">his note will address the issues that will inevitably arise as this convergence of tech and healthcare continue. Part I will discuss a few of the current laws and regulations that seek to </w:t>
      </w:r>
      <w:r>
        <w:rPr>
          <w:rFonts w:ascii="Times New Roman" w:hAnsi="Times New Roman"/>
          <w:sz w:val="24"/>
          <w:szCs w:val="24"/>
        </w:rPr>
        <w:lastRenderedPageBreak/>
        <w:t>protect personal health records in the United States’ and Europe, specifically in comparing the  United States Health Insurance Accountability and Portability Act (“</w:t>
      </w:r>
      <w:r w:rsidRPr="00AE4607">
        <w:rPr>
          <w:rFonts w:ascii="Times New Roman" w:hAnsi="Times New Roman"/>
          <w:sz w:val="24"/>
          <w:szCs w:val="24"/>
          <w:lang w:val="de-DE"/>
        </w:rPr>
        <w:t>HIPAA</w:t>
      </w:r>
      <w:r>
        <w:rPr>
          <w:rFonts w:ascii="Times New Roman" w:hAnsi="Times New Roman"/>
          <w:sz w:val="24"/>
          <w:szCs w:val="24"/>
        </w:rPr>
        <w:t>”) and the Health Information Technology for Economic and Clinical Health Act (“</w:t>
      </w:r>
      <w:r w:rsidRPr="00AE4607">
        <w:rPr>
          <w:rFonts w:ascii="Times New Roman" w:hAnsi="Times New Roman"/>
          <w:sz w:val="24"/>
          <w:szCs w:val="24"/>
          <w:lang w:val="de-DE"/>
        </w:rPr>
        <w:t>HITECH</w:t>
      </w:r>
      <w:r>
        <w:rPr>
          <w:rFonts w:ascii="Times New Roman" w:hAnsi="Times New Roman"/>
          <w:sz w:val="24"/>
          <w:szCs w:val="24"/>
        </w:rPr>
        <w:t>”) with the European Union’s much broader response to data privacy concerns via the General Data Protection Regulation (“GDPR”).</w:t>
      </w:r>
    </w:p>
    <w:p w14:paraId="0AF2DF55" w14:textId="77777777" w:rsidR="00121C5A" w:rsidRDefault="00121C5A">
      <w:pPr>
        <w:pStyle w:val="Body"/>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To follow, Part II will introduce three of the tech giants–Apple, Amazon, and Google–to give a glimpse into their individual visions to tackle healthcare’s most vexing problems while presenting how these companies will test the current legal framework of medical data privacy.  Lastly, Part III will provide initial thoughts to restructure the current legal framework for private health information in the United States similarly to that of the European Union in order to protect an individual while also seeking to not stifle big tech’s health innovation, but to enable it.  </w:t>
      </w:r>
    </w:p>
    <w:p w14:paraId="226E79B0" w14:textId="77777777" w:rsidR="00121C5A" w:rsidRDefault="00121C5A">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Part I: The Law </w:t>
      </w:r>
      <w:proofErr w:type="gramStart"/>
      <w:r>
        <w:rPr>
          <w:rFonts w:ascii="Times New Roman" w:hAnsi="Times New Roman"/>
          <w:b/>
          <w:bCs/>
          <w:sz w:val="24"/>
          <w:szCs w:val="24"/>
        </w:rPr>
        <w:t>As</w:t>
      </w:r>
      <w:proofErr w:type="gramEnd"/>
      <w:r>
        <w:rPr>
          <w:rFonts w:ascii="Times New Roman" w:hAnsi="Times New Roman"/>
          <w:b/>
          <w:bCs/>
          <w:sz w:val="24"/>
          <w:szCs w:val="24"/>
        </w:rPr>
        <w:t xml:space="preserve"> We Know It</w:t>
      </w:r>
    </w:p>
    <w:p w14:paraId="033F20CE" w14:textId="6CAF3AA0" w:rsidR="00121C5A" w:rsidRDefault="00121C5A" w:rsidP="00CC71FE">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HIPAA &amp; HITECH</w:t>
      </w:r>
    </w:p>
    <w:p w14:paraId="27DA4216"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In 1996, Congress passed and President Bill Clinton signed into law the Health Insurance Portability and Accountability Act (“</w:t>
      </w:r>
      <w:r w:rsidRPr="00AE4607">
        <w:rPr>
          <w:rFonts w:ascii="Times New Roman" w:hAnsi="Times New Roman"/>
          <w:sz w:val="24"/>
          <w:szCs w:val="24"/>
          <w:lang w:val="de-DE"/>
        </w:rPr>
        <w:t>HIPAA</w:t>
      </w:r>
      <w:r>
        <w:rPr>
          <w:rFonts w:ascii="Times New Roman" w:hAnsi="Times New Roman"/>
          <w:sz w:val="24"/>
          <w:szCs w:val="24"/>
        </w:rPr>
        <w:t xml:space="preserve">”), which would “ensure the portability of health benefits when workers change or lose their jobs and will protect workers against discrimination by health plans based on their health </w:t>
      </w:r>
      <w:r>
        <w:rPr>
          <w:rFonts w:ascii="Times New Roman" w:hAnsi="Times New Roman"/>
          <w:sz w:val="24"/>
          <w:szCs w:val="24"/>
        </w:rPr>
        <w:lastRenderedPageBreak/>
        <w:t>status.”</w:t>
      </w:r>
      <w:r>
        <w:rPr>
          <w:rFonts w:ascii="Times New Roman" w:eastAsia="Times New Roman" w:hAnsi="Times New Roman" w:cs="Times New Roman"/>
          <w:sz w:val="24"/>
          <w:szCs w:val="24"/>
          <w:vertAlign w:val="superscript"/>
        </w:rPr>
        <w:footnoteReference w:id="42"/>
      </w:r>
      <w:r>
        <w:rPr>
          <w:rFonts w:ascii="Times New Roman" w:hAnsi="Times New Roman"/>
          <w:sz w:val="24"/>
          <w:szCs w:val="24"/>
        </w:rPr>
        <w:t xml:space="preserve"> However, the turn of the millennium welcomed “the rise of electronic record keeping and the Internet” increasing the need to better streamline the transmission of health records, and for greater privacy and security of an individual’s medical data.</w:t>
      </w:r>
      <w:r>
        <w:rPr>
          <w:rFonts w:ascii="Times New Roman" w:eastAsia="Times New Roman" w:hAnsi="Times New Roman" w:cs="Times New Roman"/>
          <w:sz w:val="24"/>
          <w:szCs w:val="24"/>
          <w:vertAlign w:val="superscript"/>
        </w:rPr>
        <w:footnoteReference w:id="43"/>
      </w:r>
    </w:p>
    <w:p w14:paraId="7B260D83"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To meet the guidelines established in HIPAA, the Department of Health and Human Services (“HHS”) promulgated the Privacy</w:t>
      </w:r>
      <w:r>
        <w:rPr>
          <w:rFonts w:ascii="Times New Roman" w:eastAsia="Times New Roman" w:hAnsi="Times New Roman" w:cs="Times New Roman"/>
          <w:sz w:val="24"/>
          <w:szCs w:val="24"/>
          <w:vertAlign w:val="superscript"/>
        </w:rPr>
        <w:footnoteReference w:id="44"/>
      </w:r>
      <w:r>
        <w:rPr>
          <w:rFonts w:ascii="Times New Roman" w:hAnsi="Times New Roman"/>
          <w:sz w:val="24"/>
          <w:szCs w:val="24"/>
        </w:rPr>
        <w:t xml:space="preserve"> and Security Rules.</w:t>
      </w:r>
      <w:r>
        <w:rPr>
          <w:rFonts w:ascii="Times New Roman" w:eastAsia="Times New Roman" w:hAnsi="Times New Roman" w:cs="Times New Roman"/>
          <w:sz w:val="24"/>
          <w:szCs w:val="24"/>
          <w:vertAlign w:val="superscript"/>
        </w:rPr>
        <w:footnoteReference w:id="45"/>
      </w:r>
      <w:r>
        <w:rPr>
          <w:rFonts w:ascii="Times New Roman" w:hAnsi="Times New Roman"/>
          <w:sz w:val="24"/>
          <w:szCs w:val="24"/>
        </w:rPr>
        <w:t xml:space="preserve"> In the initial preamble to the Privacy Rule in 2000, HHS identified three major purposes for the newly promulgated regulation: </w:t>
      </w:r>
    </w:p>
    <w:p w14:paraId="7DE146AC" w14:textId="77777777" w:rsidR="00121C5A" w:rsidRDefault="00121C5A">
      <w:pPr>
        <w:pStyle w:val="Body"/>
        <w:ind w:left="720" w:righ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(1) To protect and enhance the rights of consumers by providing them access to their health information and controlling inappropriate use of that information; (2) to improve the quality of health care in the U.S. by restoring trust in the health care system among consumers, health care professionals, and the multitude of organizations and individuals committed to the delivery of care; and (3) to improve the efficiency and effectiveness of health care delivery by creating a national framework for health privacy protection that builds on efforts by states, health systems, and individual organizations and individuals.”</w:t>
      </w:r>
      <w:r>
        <w:rPr>
          <w:rFonts w:ascii="Times New Roman" w:eastAsia="Times New Roman" w:hAnsi="Times New Roman" w:cs="Times New Roman"/>
          <w:sz w:val="24"/>
          <w:szCs w:val="24"/>
          <w:vertAlign w:val="superscript"/>
        </w:rPr>
        <w:footnoteReference w:id="46"/>
      </w:r>
    </w:p>
    <w:p w14:paraId="46612241" w14:textId="77777777" w:rsidR="00121C5A" w:rsidRDefault="00121C5A">
      <w:pPr>
        <w:pStyle w:val="Body"/>
        <w:rPr>
          <w:rFonts w:ascii="Times New Roman" w:eastAsia="Times New Roman" w:hAnsi="Times New Roman" w:cs="Times New Roman"/>
          <w:sz w:val="24"/>
          <w:szCs w:val="24"/>
        </w:rPr>
      </w:pPr>
    </w:p>
    <w:p w14:paraId="176BF580"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These rules were an effort to promote the industry as a whole to adopt electronic health record (“EHR”) systems.</w:t>
      </w:r>
      <w:r>
        <w:rPr>
          <w:rFonts w:ascii="Times New Roman" w:eastAsia="Times New Roman" w:hAnsi="Times New Roman" w:cs="Times New Roman"/>
          <w:sz w:val="24"/>
          <w:szCs w:val="24"/>
          <w:vertAlign w:val="superscript"/>
        </w:rPr>
        <w:footnoteReference w:id="47"/>
      </w:r>
      <w:r>
        <w:rPr>
          <w:rFonts w:ascii="Times New Roman" w:hAnsi="Times New Roman"/>
          <w:sz w:val="24"/>
          <w:szCs w:val="24"/>
        </w:rPr>
        <w:t xml:space="preserve"> However, from reluctance to change to the costs associated with adopting EHR, the optimism that existed did not catch on as originally hoped.</w:t>
      </w:r>
      <w:r>
        <w:rPr>
          <w:rFonts w:ascii="Times New Roman" w:eastAsia="Times New Roman" w:hAnsi="Times New Roman" w:cs="Times New Roman"/>
          <w:sz w:val="24"/>
          <w:szCs w:val="24"/>
          <w:vertAlign w:val="superscript"/>
        </w:rPr>
        <w:footnoteReference w:id="48"/>
      </w:r>
      <w:r>
        <w:rPr>
          <w:rFonts w:ascii="Times New Roman" w:hAnsi="Times New Roman"/>
          <w:sz w:val="24"/>
          <w:szCs w:val="24"/>
        </w:rPr>
        <w:t xml:space="preserve"> This led to the enactment of the Health Information Technology for Economic and Clinical Health Act (“</w:t>
      </w:r>
      <w:r w:rsidRPr="00AE4607">
        <w:rPr>
          <w:rFonts w:ascii="Times New Roman" w:hAnsi="Times New Roman"/>
          <w:sz w:val="24"/>
          <w:szCs w:val="24"/>
          <w:lang w:val="de-DE"/>
        </w:rPr>
        <w:t>HITECH</w:t>
      </w:r>
      <w:r>
        <w:rPr>
          <w:rFonts w:ascii="Times New Roman" w:hAnsi="Times New Roman"/>
          <w:sz w:val="24"/>
          <w:szCs w:val="24"/>
        </w:rPr>
        <w:t>”) in 2009, which sought to catalyze EHR adoption across the country as well as establish a structure for notifying the public and HHS about data breaches and the protection of an individual’s private health information (“PHI”).</w:t>
      </w:r>
      <w:r>
        <w:rPr>
          <w:rFonts w:ascii="Times New Roman" w:eastAsia="Times New Roman" w:hAnsi="Times New Roman" w:cs="Times New Roman"/>
          <w:sz w:val="24"/>
          <w:szCs w:val="24"/>
          <w:vertAlign w:val="superscript"/>
        </w:rPr>
        <w:footnoteReference w:id="49"/>
      </w:r>
      <w:r>
        <w:rPr>
          <w:rFonts w:ascii="Times New Roman" w:hAnsi="Times New Roman"/>
          <w:sz w:val="24"/>
          <w:szCs w:val="24"/>
        </w:rPr>
        <w:t xml:space="preserve"> HITECH provided the Office of the National Coordinator for Health Information Technology (“</w:t>
      </w:r>
      <w:r w:rsidRPr="00AE4607">
        <w:rPr>
          <w:rFonts w:ascii="Times New Roman" w:hAnsi="Times New Roman"/>
          <w:sz w:val="24"/>
          <w:szCs w:val="24"/>
          <w:lang w:val="de-DE"/>
        </w:rPr>
        <w:t>ONC</w:t>
      </w:r>
      <w:r>
        <w:rPr>
          <w:rFonts w:ascii="Times New Roman" w:hAnsi="Times New Roman"/>
          <w:sz w:val="24"/>
          <w:szCs w:val="24"/>
        </w:rPr>
        <w:t>”) the power to begin offering financial incentives in 2011 to providers that adopted EHR and demonstrated meaningful use of such technology,</w:t>
      </w:r>
      <w:r>
        <w:rPr>
          <w:rFonts w:ascii="Times New Roman" w:eastAsia="Times New Roman" w:hAnsi="Times New Roman" w:cs="Times New Roman"/>
          <w:sz w:val="24"/>
          <w:szCs w:val="24"/>
          <w:vertAlign w:val="superscript"/>
        </w:rPr>
        <w:footnoteReference w:id="50"/>
      </w:r>
      <w:r>
        <w:rPr>
          <w:rFonts w:ascii="Times New Roman" w:hAnsi="Times New Roman"/>
          <w:sz w:val="24"/>
          <w:szCs w:val="24"/>
        </w:rPr>
        <w:t xml:space="preserve"> but would impose penalties on those providers that had yet to adopt EHR by 2015.</w:t>
      </w:r>
      <w:r>
        <w:rPr>
          <w:rFonts w:ascii="Times New Roman" w:eastAsia="Times New Roman" w:hAnsi="Times New Roman" w:cs="Times New Roman"/>
          <w:sz w:val="24"/>
          <w:szCs w:val="24"/>
          <w:vertAlign w:val="superscript"/>
        </w:rPr>
        <w:footnoteReference w:id="51"/>
      </w:r>
      <w:r>
        <w:rPr>
          <w:rFonts w:ascii="Times New Roman" w:hAnsi="Times New Roman"/>
          <w:sz w:val="24"/>
          <w:szCs w:val="24"/>
        </w:rPr>
        <w:t xml:space="preserve"> The HITECH amendments of 2009 were implemented through the Omnibus HIPAA rulemaking of 2013</w:t>
      </w:r>
      <w:r>
        <w:rPr>
          <w:rFonts w:ascii="Times New Roman" w:eastAsia="Times New Roman" w:hAnsi="Times New Roman" w:cs="Times New Roman"/>
          <w:sz w:val="24"/>
          <w:szCs w:val="24"/>
          <w:vertAlign w:val="superscript"/>
        </w:rPr>
        <w:footnoteReference w:id="52"/>
      </w:r>
      <w:r>
        <w:rPr>
          <w:rFonts w:ascii="Times New Roman" w:hAnsi="Times New Roman"/>
          <w:sz w:val="24"/>
          <w:szCs w:val="24"/>
        </w:rPr>
        <w:t xml:space="preserve"> that led to the Privacy Rule’s current form while also linking the Privacy Rule with the Security Rule, the Enforcement Rule,</w:t>
      </w:r>
      <w:r>
        <w:rPr>
          <w:rFonts w:ascii="Times New Roman" w:eastAsia="Times New Roman" w:hAnsi="Times New Roman" w:cs="Times New Roman"/>
          <w:sz w:val="24"/>
          <w:szCs w:val="24"/>
          <w:vertAlign w:val="superscript"/>
        </w:rPr>
        <w:footnoteReference w:id="53"/>
      </w:r>
      <w:r>
        <w:rPr>
          <w:rFonts w:ascii="Times New Roman" w:hAnsi="Times New Roman"/>
          <w:sz w:val="24"/>
          <w:szCs w:val="24"/>
        </w:rPr>
        <w:t xml:space="preserve"> and the Breach Notification Rule.</w:t>
      </w:r>
      <w:r>
        <w:rPr>
          <w:rFonts w:ascii="Times New Roman" w:eastAsia="Times New Roman" w:hAnsi="Times New Roman" w:cs="Times New Roman"/>
          <w:sz w:val="24"/>
          <w:szCs w:val="24"/>
          <w:vertAlign w:val="superscript"/>
        </w:rPr>
        <w:footnoteReference w:id="54"/>
      </w:r>
    </w:p>
    <w:p w14:paraId="23B5F9D5"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Privacy Rule will be the primary focus of this note</w:t>
      </w:r>
      <w:r>
        <w:rPr>
          <w:rFonts w:ascii="Times New Roman" w:hAnsi="Times New Roman"/>
          <w:sz w:val="24"/>
          <w:szCs w:val="24"/>
        </w:rPr>
        <w:t xml:space="preserve">’s HIPAA discussion. In order to adequately understand how the big technology companies can impact the current legal framework, one must first understand what is currently covered under the Privacy Rule. </w:t>
      </w:r>
    </w:p>
    <w:p w14:paraId="173E1B0D" w14:textId="77777777" w:rsidR="00121C5A" w:rsidRDefault="00121C5A">
      <w:pPr>
        <w:pStyle w:val="Body"/>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The most significant definitions of the Privacy Rule include: (1) protected health information; (2) covered entities; and (3) business associates.</w:t>
      </w:r>
      <w:r>
        <w:rPr>
          <w:rFonts w:ascii="Times New Roman" w:eastAsia="Times New Roman" w:hAnsi="Times New Roman" w:cs="Times New Roman"/>
          <w:sz w:val="24"/>
          <w:szCs w:val="24"/>
          <w:vertAlign w:val="superscript"/>
        </w:rPr>
        <w:footnoteReference w:id="55"/>
      </w:r>
      <w:r>
        <w:rPr>
          <w:rFonts w:ascii="Times New Roman" w:hAnsi="Times New Roman"/>
          <w:sz w:val="24"/>
          <w:szCs w:val="24"/>
        </w:rPr>
        <w:t xml:space="preserve"> Protected health information, also known as individually identifiable health information, has an expansive definition but can be understood to include an individual’s health information “created or received by a health care provider, health plan, employer, or health care clearinghouse” that identifies or reasonably could be used to identify a particular individual.</w:t>
      </w:r>
      <w:r>
        <w:rPr>
          <w:rFonts w:ascii="Times New Roman" w:eastAsia="Times New Roman" w:hAnsi="Times New Roman" w:cs="Times New Roman"/>
          <w:sz w:val="24"/>
          <w:szCs w:val="24"/>
          <w:vertAlign w:val="superscript"/>
        </w:rPr>
        <w:footnoteReference w:id="56"/>
      </w:r>
      <w:r>
        <w:rPr>
          <w:rFonts w:ascii="Times New Roman" w:hAnsi="Times New Roman"/>
          <w:sz w:val="24"/>
          <w:szCs w:val="24"/>
        </w:rPr>
        <w:t xml:space="preserve"> In contrast to the broad definition of protected health information, the entities that are subject to HIPAA are significantly limited in regards to the ever-growing landscape of technology companies that have continued to enter the health sphere since the Privacy Rule’s beginning in 2002 and its latest iteration in 2013.</w:t>
      </w:r>
      <w:r>
        <w:rPr>
          <w:rFonts w:ascii="Times New Roman" w:eastAsia="Times New Roman" w:hAnsi="Times New Roman" w:cs="Times New Roman"/>
          <w:sz w:val="24"/>
          <w:szCs w:val="24"/>
          <w:vertAlign w:val="superscript"/>
        </w:rPr>
        <w:footnoteReference w:id="57"/>
      </w:r>
      <w:r>
        <w:rPr>
          <w:rFonts w:ascii="Times New Roman" w:hAnsi="Times New Roman"/>
          <w:sz w:val="24"/>
          <w:szCs w:val="24"/>
        </w:rPr>
        <w:t xml:space="preserve"> Covered entities are defined under HIPAA as a health plan;</w:t>
      </w:r>
      <w:r>
        <w:rPr>
          <w:rFonts w:ascii="Times New Roman" w:eastAsia="Times New Roman" w:hAnsi="Times New Roman" w:cs="Times New Roman"/>
          <w:sz w:val="24"/>
          <w:szCs w:val="24"/>
          <w:vertAlign w:val="superscript"/>
        </w:rPr>
        <w:footnoteReference w:id="58"/>
      </w:r>
      <w:r>
        <w:rPr>
          <w:rFonts w:ascii="Times New Roman" w:hAnsi="Times New Roman"/>
          <w:sz w:val="24"/>
          <w:szCs w:val="24"/>
        </w:rPr>
        <w:t xml:space="preserve"> a health care </w:t>
      </w:r>
      <w:r>
        <w:rPr>
          <w:rFonts w:ascii="Times New Roman" w:hAnsi="Times New Roman"/>
          <w:sz w:val="24"/>
          <w:szCs w:val="24"/>
        </w:rPr>
        <w:lastRenderedPageBreak/>
        <w:t>clearinghouse;</w:t>
      </w:r>
      <w:r>
        <w:rPr>
          <w:rFonts w:ascii="Times New Roman" w:eastAsia="Times New Roman" w:hAnsi="Times New Roman" w:cs="Times New Roman"/>
          <w:sz w:val="24"/>
          <w:szCs w:val="24"/>
          <w:vertAlign w:val="superscript"/>
        </w:rPr>
        <w:footnoteReference w:id="59"/>
      </w:r>
      <w:r>
        <w:rPr>
          <w:rFonts w:ascii="Times New Roman" w:hAnsi="Times New Roman"/>
          <w:sz w:val="24"/>
          <w:szCs w:val="24"/>
        </w:rPr>
        <w:t xml:space="preserve"> or a health care provider that</w:t>
      </w:r>
      <w:r w:rsidRPr="00AE4607">
        <w:rPr>
          <w:rFonts w:ascii="Times New Roman" w:hAnsi="Times New Roman"/>
          <w:sz w:val="24"/>
          <w:szCs w:val="24"/>
          <w:lang w:val="pt-PT"/>
        </w:rPr>
        <w:t xml:space="preserve"> transmit</w:t>
      </w:r>
      <w:r>
        <w:rPr>
          <w:rFonts w:ascii="Times New Roman" w:hAnsi="Times New Roman"/>
          <w:sz w:val="24"/>
          <w:szCs w:val="24"/>
        </w:rPr>
        <w:t>s any health information in electronic form in connection with a transaction.</w:t>
      </w:r>
      <w:r>
        <w:rPr>
          <w:rFonts w:ascii="Times New Roman" w:eastAsia="Times New Roman" w:hAnsi="Times New Roman" w:cs="Times New Roman"/>
          <w:sz w:val="24"/>
          <w:szCs w:val="24"/>
          <w:vertAlign w:val="superscript"/>
        </w:rPr>
        <w:footnoteReference w:id="60"/>
      </w:r>
      <w:r>
        <w:rPr>
          <w:rFonts w:ascii="Times New Roman" w:hAnsi="Times New Roman"/>
          <w:sz w:val="24"/>
          <w:szCs w:val="24"/>
        </w:rPr>
        <w:t xml:space="preserve"> Business associates are entities that “on behalf of a covered entity . . . creates, receives, maintains, or transmits protected health information for a function or activity regulated by [HIPAA].”</w:t>
      </w:r>
      <w:r>
        <w:rPr>
          <w:rFonts w:ascii="Times New Roman" w:eastAsia="Times New Roman" w:hAnsi="Times New Roman" w:cs="Times New Roman"/>
          <w:sz w:val="24"/>
          <w:szCs w:val="24"/>
          <w:vertAlign w:val="superscript"/>
        </w:rPr>
        <w:footnoteReference w:id="61"/>
      </w:r>
      <w:r>
        <w:rPr>
          <w:rFonts w:ascii="Times New Roman" w:hAnsi="Times New Roman"/>
          <w:sz w:val="24"/>
          <w:szCs w:val="24"/>
        </w:rPr>
        <w:t xml:space="preserve"> The “on behalf of” language is a key part of the business associate definition analysis because if the entity is operating exclusively with consumers, (i.e., Apple, Amazon, or Google) then HIPAA would not apply unless the current definition of covered entity were to change.</w:t>
      </w:r>
      <w:r>
        <w:rPr>
          <w:rFonts w:ascii="Times New Roman" w:eastAsia="Times New Roman" w:hAnsi="Times New Roman" w:cs="Times New Roman"/>
          <w:sz w:val="24"/>
          <w:szCs w:val="24"/>
          <w:vertAlign w:val="superscript"/>
        </w:rPr>
        <w:footnoteReference w:id="62"/>
      </w:r>
      <w:r>
        <w:rPr>
          <w:rFonts w:ascii="Times New Roman" w:hAnsi="Times New Roman"/>
          <w:sz w:val="24"/>
          <w:szCs w:val="24"/>
        </w:rPr>
        <w:t xml:space="preserve">  </w:t>
      </w:r>
    </w:p>
    <w:p w14:paraId="44A07DD1"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HIPAA and its related rules and regulations “set[ ] a floor of ground rules for health care providers, health plans, and health care clearinghouses to follow, in order to protect patients and encourage them to seek needed care.”</w:t>
      </w:r>
      <w:r>
        <w:rPr>
          <w:rFonts w:ascii="Times New Roman" w:eastAsia="Times New Roman" w:hAnsi="Times New Roman" w:cs="Times New Roman"/>
          <w:sz w:val="24"/>
          <w:szCs w:val="24"/>
          <w:vertAlign w:val="superscript"/>
        </w:rPr>
        <w:footnoteReference w:id="63"/>
      </w:r>
      <w:r>
        <w:rPr>
          <w:rFonts w:ascii="Times New Roman" w:hAnsi="Times New Roman"/>
          <w:sz w:val="24"/>
          <w:szCs w:val="24"/>
        </w:rPr>
        <w:t xml:space="preserve"> In other words, this means that entities that fall under HIPAA are obligated to comply but also may fall subject to more stringent state laws.</w:t>
      </w:r>
      <w:r>
        <w:rPr>
          <w:rFonts w:ascii="Times New Roman" w:eastAsia="Times New Roman" w:hAnsi="Times New Roman" w:cs="Times New Roman"/>
          <w:sz w:val="24"/>
          <w:szCs w:val="24"/>
          <w:vertAlign w:val="superscript"/>
        </w:rPr>
        <w:footnoteReference w:id="64"/>
      </w:r>
      <w:r>
        <w:rPr>
          <w:rFonts w:ascii="Times New Roman" w:hAnsi="Times New Roman"/>
          <w:sz w:val="24"/>
          <w:szCs w:val="24"/>
        </w:rPr>
        <w:t xml:space="preserve"> As a result of this </w:t>
      </w:r>
      <w:r>
        <w:rPr>
          <w:rFonts w:ascii="Times New Roman" w:hAnsi="Times New Roman"/>
          <w:sz w:val="24"/>
          <w:szCs w:val="24"/>
        </w:rPr>
        <w:lastRenderedPageBreak/>
        <w:t>potentiality, there could be fifty additional laws for entities to comply with while also complying with HIPAA. At the time the preamble to the Privacy Rule was written, “[r]</w:t>
      </w:r>
      <w:proofErr w:type="spellStart"/>
      <w:r>
        <w:rPr>
          <w:rFonts w:ascii="Times New Roman" w:hAnsi="Times New Roman"/>
          <w:sz w:val="24"/>
          <w:szCs w:val="24"/>
        </w:rPr>
        <w:t>ules</w:t>
      </w:r>
      <w:proofErr w:type="spellEnd"/>
      <w:r>
        <w:rPr>
          <w:rFonts w:ascii="Times New Roman" w:hAnsi="Times New Roman"/>
          <w:sz w:val="24"/>
          <w:szCs w:val="24"/>
        </w:rPr>
        <w:t xml:space="preserve"> requiring the protection of health privacy in the United States ha[d] been enacted primarily by the states </w:t>
      </w:r>
      <w:proofErr w:type="gramStart"/>
      <w:r>
        <w:rPr>
          <w:rFonts w:ascii="Times New Roman" w:hAnsi="Times New Roman"/>
          <w:sz w:val="24"/>
          <w:szCs w:val="24"/>
        </w:rPr>
        <w:t>. . . .</w:t>
      </w:r>
      <w:proofErr w:type="gramEnd"/>
      <w:r>
        <w:rPr>
          <w:rFonts w:ascii="Times New Roman" w:hAnsi="Times New Roman"/>
          <w:sz w:val="24"/>
          <w:szCs w:val="24"/>
        </w:rPr>
        <w:t xml:space="preserve"> [but the Privacy Rule] establish[ed] for the first time a set of basic national privacy standards . . . that provide[d] all Americans with a basic level of protection.”</w:t>
      </w:r>
      <w:r>
        <w:rPr>
          <w:rFonts w:ascii="Times New Roman" w:eastAsia="Times New Roman" w:hAnsi="Times New Roman" w:cs="Times New Roman"/>
          <w:sz w:val="24"/>
          <w:szCs w:val="24"/>
          <w:vertAlign w:val="superscript"/>
        </w:rPr>
        <w:footnoteReference w:id="65"/>
      </w:r>
      <w:r>
        <w:rPr>
          <w:rFonts w:ascii="Times New Roman" w:hAnsi="Times New Roman"/>
          <w:sz w:val="24"/>
          <w:szCs w:val="24"/>
        </w:rPr>
        <w:t xml:space="preserve"> However revolutionary the Privacy Rule may have been at the time of the preamble’s presentation, technology has changed significantly causing this national standard an annoyance as opposed to a protective data privacy regulation because the big tech companies now entering the arena are not necessarily being covered. Additionally, the possibility of a multitude of state laws causes difficulty for companies to continue to innovate and abide by separate regulations depending on the location or citizenry of the business operation.</w:t>
      </w:r>
      <w:r>
        <w:rPr>
          <w:rFonts w:ascii="Times New Roman" w:eastAsia="Times New Roman" w:hAnsi="Times New Roman" w:cs="Times New Roman"/>
          <w:sz w:val="24"/>
          <w:szCs w:val="24"/>
          <w:vertAlign w:val="superscript"/>
        </w:rPr>
        <w:footnoteReference w:id="66"/>
      </w:r>
      <w:r>
        <w:rPr>
          <w:rFonts w:ascii="Times New Roman" w:hAnsi="Times New Roman"/>
          <w:sz w:val="24"/>
          <w:szCs w:val="24"/>
        </w:rPr>
        <w:t xml:space="preserve"> As a result, many tech CEOs expressed their support for a national standard before Congress with the condition that state laws such as that of California</w:t>
      </w:r>
      <w:r>
        <w:rPr>
          <w:rFonts w:ascii="Times New Roman" w:eastAsia="Times New Roman" w:hAnsi="Times New Roman" w:cs="Times New Roman"/>
          <w:sz w:val="24"/>
          <w:szCs w:val="24"/>
          <w:vertAlign w:val="superscript"/>
        </w:rPr>
        <w:footnoteReference w:id="67"/>
      </w:r>
      <w:r>
        <w:rPr>
          <w:rFonts w:ascii="Times New Roman" w:hAnsi="Times New Roman"/>
          <w:sz w:val="24"/>
          <w:szCs w:val="24"/>
        </w:rPr>
        <w:t xml:space="preserve"> would be </w:t>
      </w:r>
      <w:r>
        <w:rPr>
          <w:rFonts w:ascii="Times New Roman" w:hAnsi="Times New Roman"/>
          <w:sz w:val="24"/>
          <w:szCs w:val="24"/>
        </w:rPr>
        <w:lastRenderedPageBreak/>
        <w:t>preempted.</w:t>
      </w:r>
      <w:r>
        <w:rPr>
          <w:rFonts w:ascii="Times New Roman" w:eastAsia="Times New Roman" w:hAnsi="Times New Roman" w:cs="Times New Roman"/>
          <w:sz w:val="24"/>
          <w:szCs w:val="24"/>
          <w:vertAlign w:val="superscript"/>
        </w:rPr>
        <w:footnoteReference w:id="68"/>
      </w:r>
      <w:r>
        <w:rPr>
          <w:rFonts w:ascii="Times New Roman" w:hAnsi="Times New Roman"/>
          <w:sz w:val="24"/>
          <w:szCs w:val="24"/>
        </w:rPr>
        <w:t xml:space="preserve"> The California law, known as the California Consumer Privacy Act of 2018, will go into effect in 2020 and for purposes of this note can be similarly linked to that of the GDPR in Europe.</w:t>
      </w:r>
      <w:r>
        <w:rPr>
          <w:rFonts w:ascii="Times New Roman" w:eastAsia="Times New Roman" w:hAnsi="Times New Roman" w:cs="Times New Roman"/>
          <w:sz w:val="24"/>
          <w:szCs w:val="24"/>
          <w:vertAlign w:val="superscript"/>
        </w:rPr>
        <w:footnoteReference w:id="69"/>
      </w:r>
    </w:p>
    <w:p w14:paraId="5C078853"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Lastly, even assuming HIPAA covers much of the information and entities that would raise concerns for the individual in regards to their personal medical data, </w:t>
      </w:r>
      <w:r>
        <w:rPr>
          <w:rFonts w:ascii="Times New Roman" w:hAnsi="Times New Roman"/>
          <w:sz w:val="24"/>
          <w:szCs w:val="24"/>
        </w:rPr>
        <w:t>“there is no private right of action for individuals whose information has been used or disclosed in violation of the law.”</w:t>
      </w:r>
      <w:r>
        <w:rPr>
          <w:rFonts w:ascii="Times New Roman" w:eastAsia="Times New Roman" w:hAnsi="Times New Roman" w:cs="Times New Roman"/>
          <w:sz w:val="24"/>
          <w:szCs w:val="24"/>
          <w:vertAlign w:val="superscript"/>
        </w:rPr>
        <w:footnoteReference w:id="70"/>
      </w:r>
      <w:r>
        <w:rPr>
          <w:rFonts w:ascii="Times New Roman" w:hAnsi="Times New Roman"/>
          <w:sz w:val="24"/>
          <w:szCs w:val="24"/>
        </w:rPr>
        <w:t xml:space="preserve"> The Office of Civil rights under HHS is given the regulatory authority to investigate such violation and state attorneys general are also permitted to do so by filing in federal district court due to HIPAA being a federal law.</w:t>
      </w:r>
      <w:r>
        <w:rPr>
          <w:rFonts w:ascii="Times New Roman" w:eastAsia="Times New Roman" w:hAnsi="Times New Roman" w:cs="Times New Roman"/>
          <w:sz w:val="24"/>
          <w:szCs w:val="24"/>
          <w:vertAlign w:val="superscript"/>
        </w:rPr>
        <w:footnoteReference w:id="71"/>
      </w:r>
      <w:r>
        <w:rPr>
          <w:rFonts w:ascii="Times New Roman" w:hAnsi="Times New Roman"/>
          <w:sz w:val="24"/>
          <w:szCs w:val="24"/>
        </w:rPr>
        <w:t xml:space="preserve"> Preventing a private right of action may prevent the common </w:t>
      </w:r>
      <w:proofErr w:type="spellStart"/>
      <w:r>
        <w:rPr>
          <w:rFonts w:ascii="Times New Roman" w:hAnsi="Times New Roman"/>
          <w:sz w:val="24"/>
          <w:szCs w:val="24"/>
        </w:rPr>
        <w:t>cliche</w:t>
      </w:r>
      <w:proofErr w:type="spellEnd"/>
      <w:r>
        <w:rPr>
          <w:rFonts w:ascii="Times New Roman" w:hAnsi="Times New Roman"/>
          <w:sz w:val="24"/>
          <w:szCs w:val="24"/>
        </w:rPr>
        <w:t xml:space="preserve"> of “flooding the courts” but does little to empower the individual in owning their personal information. The enforcement powers being placed solely in the hands of elected officials or regulatory career officers places the rights of the individual to the subjective decisions of others. Moreover, a part of the 2013 Omnibus HIPAA Rule, there are possible criminal penalties for “[a] person who knowingly obtains or discloses </w:t>
      </w:r>
      <w:r>
        <w:rPr>
          <w:rFonts w:ascii="Times New Roman" w:hAnsi="Times New Roman"/>
          <w:sz w:val="24"/>
          <w:szCs w:val="24"/>
        </w:rPr>
        <w:lastRenderedPageBreak/>
        <w:t>individually identifiable health information in violation of HIPAA,”</w:t>
      </w:r>
      <w:r>
        <w:rPr>
          <w:rFonts w:ascii="Times New Roman" w:eastAsia="Times New Roman" w:hAnsi="Times New Roman" w:cs="Times New Roman"/>
          <w:sz w:val="24"/>
          <w:szCs w:val="24"/>
          <w:vertAlign w:val="superscript"/>
        </w:rPr>
        <w:footnoteReference w:id="72"/>
      </w:r>
      <w:r>
        <w:rPr>
          <w:rFonts w:ascii="Times New Roman" w:hAnsi="Times New Roman"/>
          <w:sz w:val="24"/>
          <w:szCs w:val="24"/>
        </w:rPr>
        <w:t xml:space="preserve"> and civil penalties that an “annual maximum of $1.5 million for a violation.”</w:t>
      </w:r>
      <w:r>
        <w:rPr>
          <w:rFonts w:ascii="Times New Roman" w:eastAsia="Times New Roman" w:hAnsi="Times New Roman" w:cs="Times New Roman"/>
          <w:sz w:val="24"/>
          <w:szCs w:val="24"/>
          <w:vertAlign w:val="superscript"/>
        </w:rPr>
        <w:footnoteReference w:id="73"/>
      </w:r>
      <w:r>
        <w:rPr>
          <w:rFonts w:ascii="Times New Roman" w:hAnsi="Times New Roman"/>
          <w:sz w:val="24"/>
          <w:szCs w:val="24"/>
        </w:rPr>
        <w:t xml:space="preserve"> For a large corporation making billions every quarter, this is hardly a disincentive. </w:t>
      </w:r>
    </w:p>
    <w:p w14:paraId="2805CA58" w14:textId="77777777" w:rsidR="00121C5A" w:rsidRDefault="00121C5A">
      <w:pPr>
        <w:pStyle w:val="Body"/>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GDPR</w:t>
      </w:r>
    </w:p>
    <w:p w14:paraId="013064EB"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Events like Yahoo’s data breach that exposed private information of millions of Yahoo email users</w:t>
      </w:r>
      <w:r>
        <w:rPr>
          <w:rFonts w:ascii="Times New Roman" w:eastAsia="Times New Roman" w:hAnsi="Times New Roman" w:cs="Times New Roman"/>
          <w:sz w:val="24"/>
          <w:szCs w:val="24"/>
          <w:vertAlign w:val="superscript"/>
        </w:rPr>
        <w:footnoteReference w:id="74"/>
      </w:r>
      <w:r>
        <w:rPr>
          <w:rFonts w:ascii="Times New Roman" w:hAnsi="Times New Roman"/>
          <w:sz w:val="24"/>
          <w:szCs w:val="24"/>
        </w:rPr>
        <w:t>, and the disclosure that Facebook user data was directly shared with third parties like Cambridge Analytica</w:t>
      </w:r>
      <w:r>
        <w:rPr>
          <w:rFonts w:ascii="Times New Roman" w:eastAsia="Times New Roman" w:hAnsi="Times New Roman" w:cs="Times New Roman"/>
          <w:sz w:val="24"/>
          <w:szCs w:val="24"/>
          <w:vertAlign w:val="superscript"/>
        </w:rPr>
        <w:footnoteReference w:id="75"/>
      </w:r>
      <w:r>
        <w:rPr>
          <w:rFonts w:ascii="Times New Roman" w:hAnsi="Times New Roman"/>
          <w:sz w:val="24"/>
          <w:szCs w:val="24"/>
        </w:rPr>
        <w:t>, revealed how exposed technology can make an individual, bringing the world of 1984</w:t>
      </w:r>
      <w:r>
        <w:rPr>
          <w:rFonts w:ascii="Times New Roman" w:eastAsia="Times New Roman" w:hAnsi="Times New Roman" w:cs="Times New Roman"/>
          <w:sz w:val="24"/>
          <w:szCs w:val="24"/>
          <w:vertAlign w:val="superscript"/>
        </w:rPr>
        <w:footnoteReference w:id="76"/>
      </w:r>
      <w:r>
        <w:rPr>
          <w:rFonts w:ascii="Times New Roman" w:hAnsi="Times New Roman"/>
          <w:sz w:val="24"/>
          <w:szCs w:val="24"/>
        </w:rPr>
        <w:t xml:space="preserve"> from fiction to reality. </w:t>
      </w:r>
    </w:p>
    <w:p w14:paraId="389C41C5"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European Union put into effect the General Data Protection Regulation (</w:t>
      </w:r>
      <w:r>
        <w:rPr>
          <w:rFonts w:ascii="Times New Roman" w:hAnsi="Times New Roman"/>
          <w:sz w:val="24"/>
          <w:szCs w:val="24"/>
        </w:rPr>
        <w:t>“GDPR”)</w:t>
      </w:r>
      <w:r>
        <w:rPr>
          <w:rFonts w:ascii="Times New Roman" w:eastAsia="Times New Roman" w:hAnsi="Times New Roman" w:cs="Times New Roman"/>
          <w:sz w:val="24"/>
          <w:szCs w:val="24"/>
          <w:vertAlign w:val="superscript"/>
        </w:rPr>
        <w:footnoteReference w:id="77"/>
      </w:r>
      <w:r>
        <w:rPr>
          <w:rFonts w:ascii="Times New Roman" w:hAnsi="Times New Roman"/>
          <w:sz w:val="24"/>
          <w:szCs w:val="24"/>
        </w:rPr>
        <w:t xml:space="preserve"> on May 25, 2018.</w:t>
      </w:r>
      <w:r>
        <w:rPr>
          <w:rFonts w:ascii="Times New Roman" w:eastAsia="Times New Roman" w:hAnsi="Times New Roman" w:cs="Times New Roman"/>
          <w:sz w:val="24"/>
          <w:szCs w:val="24"/>
          <w:vertAlign w:val="superscript"/>
        </w:rPr>
        <w:footnoteReference w:id="78"/>
      </w:r>
      <w:r>
        <w:rPr>
          <w:rFonts w:ascii="Times New Roman" w:hAnsi="Times New Roman"/>
          <w:sz w:val="24"/>
          <w:szCs w:val="24"/>
        </w:rPr>
        <w:t xml:space="preserve"> The twenty-eight member countries</w:t>
      </w:r>
      <w:r>
        <w:rPr>
          <w:rFonts w:ascii="Times New Roman" w:eastAsia="Times New Roman" w:hAnsi="Times New Roman" w:cs="Times New Roman"/>
          <w:sz w:val="24"/>
          <w:szCs w:val="24"/>
          <w:vertAlign w:val="superscript"/>
        </w:rPr>
        <w:footnoteReference w:id="79"/>
      </w:r>
      <w:r>
        <w:rPr>
          <w:rFonts w:ascii="Times New Roman" w:hAnsi="Times New Roman"/>
          <w:sz w:val="24"/>
          <w:szCs w:val="24"/>
        </w:rPr>
        <w:t xml:space="preserve"> of the European Union implemented this </w:t>
      </w:r>
      <w:r>
        <w:rPr>
          <w:rFonts w:ascii="Times New Roman" w:hAnsi="Times New Roman"/>
          <w:sz w:val="24"/>
          <w:szCs w:val="24"/>
        </w:rPr>
        <w:lastRenderedPageBreak/>
        <w:t>revamped regulation to protect the personal data of citizens of the European Union (“EU”), to prevent invasions of privacy, and to empower the individual in owning their own data.</w:t>
      </w:r>
      <w:r>
        <w:rPr>
          <w:rFonts w:ascii="Times New Roman" w:eastAsia="Times New Roman" w:hAnsi="Times New Roman" w:cs="Times New Roman"/>
          <w:sz w:val="24"/>
          <w:szCs w:val="24"/>
          <w:vertAlign w:val="superscript"/>
        </w:rPr>
        <w:footnoteReference w:id="80"/>
      </w:r>
      <w:r>
        <w:rPr>
          <w:rFonts w:ascii="Times New Roman" w:hAnsi="Times New Roman"/>
          <w:sz w:val="24"/>
          <w:szCs w:val="24"/>
        </w:rPr>
        <w:t xml:space="preserve"> To put the GDPR in comparison to HIPAA, Reg Harnish, the CEO of </w:t>
      </w:r>
      <w:proofErr w:type="spellStart"/>
      <w:r>
        <w:rPr>
          <w:rFonts w:ascii="Times New Roman" w:hAnsi="Times New Roman"/>
          <w:sz w:val="24"/>
          <w:szCs w:val="24"/>
        </w:rPr>
        <w:t>GreyCastle</w:t>
      </w:r>
      <w:proofErr w:type="spellEnd"/>
      <w:r>
        <w:rPr>
          <w:rFonts w:ascii="Times New Roman" w:hAnsi="Times New Roman"/>
          <w:sz w:val="24"/>
          <w:szCs w:val="24"/>
        </w:rPr>
        <w:t xml:space="preserve"> Security,</w:t>
      </w:r>
      <w:r>
        <w:rPr>
          <w:rFonts w:ascii="Times New Roman" w:eastAsia="Times New Roman" w:hAnsi="Times New Roman" w:cs="Times New Roman"/>
          <w:sz w:val="24"/>
          <w:szCs w:val="24"/>
          <w:vertAlign w:val="superscript"/>
        </w:rPr>
        <w:footnoteReference w:id="81"/>
      </w:r>
      <w:r>
        <w:rPr>
          <w:rFonts w:ascii="Times New Roman" w:hAnsi="Times New Roman"/>
          <w:sz w:val="24"/>
          <w:szCs w:val="24"/>
        </w:rPr>
        <w:t xml:space="preserve"> writes that GDPR can go much further than HIPAA in both punitive fines and its scope of coverage because “[u]</w:t>
      </w:r>
      <w:proofErr w:type="spellStart"/>
      <w:r>
        <w:rPr>
          <w:rFonts w:ascii="Times New Roman" w:hAnsi="Times New Roman"/>
          <w:sz w:val="24"/>
          <w:szCs w:val="24"/>
        </w:rPr>
        <w:t>nlike</w:t>
      </w:r>
      <w:proofErr w:type="spellEnd"/>
      <w:r>
        <w:rPr>
          <w:rFonts w:ascii="Times New Roman" w:hAnsi="Times New Roman"/>
          <w:sz w:val="24"/>
          <w:szCs w:val="24"/>
        </w:rPr>
        <w:t xml:space="preserve"> HIPPA, which has a maximum fine penalty of $1.5 million per year</w:t>
      </w:r>
      <w:r>
        <w:rPr>
          <w:rFonts w:ascii="Times New Roman" w:eastAsia="Times New Roman" w:hAnsi="Times New Roman" w:cs="Times New Roman"/>
          <w:sz w:val="24"/>
          <w:szCs w:val="24"/>
          <w:vertAlign w:val="superscript"/>
        </w:rPr>
        <w:footnoteReference w:id="82"/>
      </w:r>
      <w:r>
        <w:rPr>
          <w:rFonts w:ascii="Times New Roman" w:hAnsi="Times New Roman"/>
          <w:sz w:val="24"/>
          <w:szCs w:val="24"/>
        </w:rPr>
        <w:t xml:space="preserve"> for violations of an identical provision, GDPR fines can cost up to $24 million or four percent of the violator’s annual global revenue, whichever is greater.”</w:t>
      </w:r>
      <w:r>
        <w:rPr>
          <w:rFonts w:ascii="Times New Roman" w:eastAsia="Times New Roman" w:hAnsi="Times New Roman" w:cs="Times New Roman"/>
          <w:sz w:val="24"/>
          <w:szCs w:val="24"/>
          <w:vertAlign w:val="superscript"/>
        </w:rPr>
        <w:footnoteReference w:id="83"/>
      </w:r>
      <w:r>
        <w:rPr>
          <w:rFonts w:ascii="Times New Roman" w:hAnsi="Times New Roman"/>
          <w:sz w:val="24"/>
          <w:szCs w:val="24"/>
        </w:rPr>
        <w:t xml:space="preserve"> In essence, these large punishments are focused on Europe’s desire to “alter[ ] how businesses and public sector organizations [ ] handle the information of their customers. [while] also boost[</w:t>
      </w:r>
      <w:proofErr w:type="spellStart"/>
      <w:r>
        <w:rPr>
          <w:rFonts w:ascii="Times New Roman" w:hAnsi="Times New Roman"/>
          <w:sz w:val="24"/>
          <w:szCs w:val="24"/>
        </w:rPr>
        <w:t>ing</w:t>
      </w:r>
      <w:proofErr w:type="spellEnd"/>
      <w:r>
        <w:rPr>
          <w:rFonts w:ascii="Times New Roman" w:hAnsi="Times New Roman"/>
          <w:sz w:val="24"/>
          <w:szCs w:val="24"/>
        </w:rPr>
        <w:t xml:space="preserve">] the rights of </w:t>
      </w:r>
      <w:r>
        <w:rPr>
          <w:rFonts w:ascii="Times New Roman" w:hAnsi="Times New Roman"/>
          <w:sz w:val="24"/>
          <w:szCs w:val="24"/>
        </w:rPr>
        <w:lastRenderedPageBreak/>
        <w:t xml:space="preserve">individuals and </w:t>
      </w:r>
      <w:proofErr w:type="spellStart"/>
      <w:r>
        <w:rPr>
          <w:rFonts w:ascii="Times New Roman" w:hAnsi="Times New Roman"/>
          <w:sz w:val="24"/>
          <w:szCs w:val="24"/>
        </w:rPr>
        <w:t>giv</w:t>
      </w:r>
      <w:proofErr w:type="spellEnd"/>
      <w:r>
        <w:rPr>
          <w:rFonts w:ascii="Times New Roman" w:hAnsi="Times New Roman"/>
          <w:sz w:val="24"/>
          <w:szCs w:val="24"/>
        </w:rPr>
        <w:t>[</w:t>
      </w:r>
      <w:proofErr w:type="spellStart"/>
      <w:r>
        <w:rPr>
          <w:rFonts w:ascii="Times New Roman" w:hAnsi="Times New Roman"/>
          <w:sz w:val="24"/>
          <w:szCs w:val="24"/>
        </w:rPr>
        <w:t>ing</w:t>
      </w:r>
      <w:proofErr w:type="spellEnd"/>
      <w:r>
        <w:rPr>
          <w:rFonts w:ascii="Times New Roman" w:hAnsi="Times New Roman"/>
          <w:sz w:val="24"/>
          <w:szCs w:val="24"/>
        </w:rPr>
        <w:t xml:space="preserve"> the individual] more control over their information.”</w:t>
      </w:r>
      <w:r>
        <w:rPr>
          <w:rFonts w:ascii="Times New Roman" w:eastAsia="Times New Roman" w:hAnsi="Times New Roman" w:cs="Times New Roman"/>
          <w:sz w:val="24"/>
          <w:szCs w:val="24"/>
          <w:vertAlign w:val="superscript"/>
        </w:rPr>
        <w:footnoteReference w:id="84"/>
      </w:r>
      <w:r>
        <w:rPr>
          <w:rFonts w:ascii="Times New Roman" w:hAnsi="Times New Roman"/>
          <w:sz w:val="24"/>
          <w:szCs w:val="24"/>
        </w:rPr>
        <w:t xml:space="preserve"> Stated more simply, the GDPR “is designed to (1) harmonize data privacy laws across Europe; (2) protect and empower all EU citizens data privacy; and (3) reshape the way organizations across the region approach data privacy.”</w:t>
      </w:r>
      <w:r>
        <w:rPr>
          <w:rFonts w:ascii="Times New Roman" w:eastAsia="Times New Roman" w:hAnsi="Times New Roman" w:cs="Times New Roman"/>
          <w:sz w:val="24"/>
          <w:szCs w:val="24"/>
          <w:vertAlign w:val="superscript"/>
        </w:rPr>
        <w:footnoteReference w:id="85"/>
      </w:r>
      <w:r>
        <w:rPr>
          <w:rFonts w:ascii="Times New Roman" w:hAnsi="Times New Roman"/>
          <w:sz w:val="24"/>
          <w:szCs w:val="24"/>
        </w:rPr>
        <w:t xml:space="preserve"> For example, French authorities under the auspices of the GDPR implemented a $57 million fine against Google on January 21, 2019, the largest fine under the new law.</w:t>
      </w:r>
      <w:r>
        <w:rPr>
          <w:rFonts w:ascii="Times New Roman" w:eastAsia="Times New Roman" w:hAnsi="Times New Roman" w:cs="Times New Roman"/>
          <w:sz w:val="24"/>
          <w:szCs w:val="24"/>
          <w:vertAlign w:val="superscript"/>
        </w:rPr>
        <w:footnoteReference w:id="86"/>
      </w:r>
      <w:r>
        <w:rPr>
          <w:rFonts w:ascii="Times New Roman" w:hAnsi="Times New Roman"/>
          <w:sz w:val="24"/>
          <w:szCs w:val="24"/>
        </w:rPr>
        <w:t xml:space="preserve"> The European Union is currently made of twenty-eight members, which all individually may enforce the GDPR.</w:t>
      </w:r>
      <w:r>
        <w:rPr>
          <w:rFonts w:ascii="Times New Roman" w:eastAsia="Times New Roman" w:hAnsi="Times New Roman" w:cs="Times New Roman"/>
          <w:sz w:val="24"/>
          <w:szCs w:val="24"/>
          <w:vertAlign w:val="superscript"/>
        </w:rPr>
        <w:footnoteReference w:id="87"/>
      </w:r>
      <w:r w:rsidRPr="00424B6E">
        <w:rPr>
          <w:rFonts w:ascii="Times New Roman" w:hAnsi="Times New Roman"/>
          <w:sz w:val="24"/>
          <w:szCs w:val="24"/>
          <w:lang w:val="de-DE"/>
        </w:rPr>
        <w:t xml:space="preserve"> Under GDPR, </w:t>
      </w:r>
      <w:r>
        <w:rPr>
          <w:rFonts w:ascii="Times New Roman" w:hAnsi="Times New Roman"/>
          <w:sz w:val="24"/>
          <w:szCs w:val="24"/>
        </w:rPr>
        <w:t>“a big part of the new rule is a requirement that companies explain to users how their data is being collected and used, and in many cases seek consent from users to collect it.”</w:t>
      </w:r>
      <w:r>
        <w:rPr>
          <w:rFonts w:ascii="Times New Roman" w:eastAsia="Times New Roman" w:hAnsi="Times New Roman" w:cs="Times New Roman"/>
          <w:sz w:val="24"/>
          <w:szCs w:val="24"/>
          <w:vertAlign w:val="superscript"/>
        </w:rPr>
        <w:footnoteReference w:id="88"/>
      </w:r>
      <w:r>
        <w:rPr>
          <w:rFonts w:ascii="Times New Roman" w:hAnsi="Times New Roman"/>
          <w:sz w:val="24"/>
          <w:szCs w:val="24"/>
        </w:rPr>
        <w:t xml:space="preserve"> As a result of this new regulatory power, </w:t>
      </w:r>
      <w:r w:rsidRPr="00424B6E">
        <w:rPr>
          <w:rFonts w:ascii="Times New Roman" w:hAnsi="Times New Roman"/>
          <w:sz w:val="24"/>
          <w:szCs w:val="24"/>
          <w:lang w:val="fr-FR"/>
        </w:rPr>
        <w:t>France</w:t>
      </w:r>
      <w:r>
        <w:rPr>
          <w:rFonts w:ascii="Times New Roman" w:hAnsi="Times New Roman"/>
          <w:sz w:val="24"/>
          <w:szCs w:val="24"/>
        </w:rPr>
        <w:t xml:space="preserve">’s National Data Protection Commission revealed that “Google violated rules requiring information about data collection to be transparent, and users to be sufficiently informed . . . in some cases requiring up to five or six clicks” for information to become discoverable” making the individual unlikely to pursue further and </w:t>
      </w:r>
      <w:r>
        <w:rPr>
          <w:rFonts w:ascii="Times New Roman" w:hAnsi="Times New Roman"/>
          <w:sz w:val="24"/>
          <w:szCs w:val="24"/>
        </w:rPr>
        <w:lastRenderedPageBreak/>
        <w:t>resulting in Google not “obtain[</w:t>
      </w:r>
      <w:proofErr w:type="spellStart"/>
      <w:r>
        <w:rPr>
          <w:rFonts w:ascii="Times New Roman" w:hAnsi="Times New Roman"/>
          <w:sz w:val="24"/>
          <w:szCs w:val="24"/>
        </w:rPr>
        <w:t>ing</w:t>
      </w:r>
      <w:proofErr w:type="spellEnd"/>
      <w:r>
        <w:rPr>
          <w:rFonts w:ascii="Times New Roman" w:hAnsi="Times New Roman"/>
          <w:sz w:val="24"/>
          <w:szCs w:val="24"/>
        </w:rPr>
        <w:t>] appropriate consent for personalized ads on Google’s platforms.”</w:t>
      </w:r>
      <w:r>
        <w:rPr>
          <w:rFonts w:ascii="Times New Roman" w:eastAsia="Times New Roman" w:hAnsi="Times New Roman" w:cs="Times New Roman"/>
          <w:sz w:val="24"/>
          <w:szCs w:val="24"/>
          <w:vertAlign w:val="superscript"/>
        </w:rPr>
        <w:footnoteReference w:id="89"/>
      </w:r>
      <w:r>
        <w:rPr>
          <w:rFonts w:ascii="Times New Roman" w:hAnsi="Times New Roman"/>
          <w:sz w:val="24"/>
          <w:szCs w:val="24"/>
        </w:rPr>
        <w:t xml:space="preserve"> From this example of Google, the central idea of the GDPR can be further understood to recognize that “not only will </w:t>
      </w:r>
      <w:proofErr w:type="spellStart"/>
      <w:r>
        <w:rPr>
          <w:rFonts w:ascii="Times New Roman" w:hAnsi="Times New Roman"/>
          <w:sz w:val="24"/>
          <w:szCs w:val="24"/>
        </w:rPr>
        <w:t>organisations</w:t>
      </w:r>
      <w:proofErr w:type="spellEnd"/>
      <w:r>
        <w:rPr>
          <w:rFonts w:ascii="Times New Roman" w:hAnsi="Times New Roman"/>
          <w:sz w:val="24"/>
          <w:szCs w:val="24"/>
        </w:rPr>
        <w:t xml:space="preserve"> [sic] have to ensure that personal data is gathered legally and under strict conditions, but those who collect and manage it will be obliged to protect it from misuse and exploitation, as well as respect the rights of data owners.”</w:t>
      </w:r>
      <w:r>
        <w:rPr>
          <w:rFonts w:ascii="Times New Roman" w:eastAsia="Times New Roman" w:hAnsi="Times New Roman" w:cs="Times New Roman"/>
          <w:sz w:val="24"/>
          <w:szCs w:val="24"/>
          <w:vertAlign w:val="superscript"/>
        </w:rPr>
        <w:footnoteReference w:id="90"/>
      </w:r>
      <w:r>
        <w:rPr>
          <w:rFonts w:ascii="Times New Roman" w:hAnsi="Times New Roman"/>
          <w:sz w:val="24"/>
          <w:szCs w:val="24"/>
        </w:rPr>
        <w:t xml:space="preserve"> </w:t>
      </w:r>
    </w:p>
    <w:p w14:paraId="5D93F776"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Now with this central idea in mind, three key terms must be defined: (1) controllers; (2) processors; and (3) personal data. These can be loosely compared to HIPAA’s current covered entity and business associate methodology.</w:t>
      </w:r>
      <w:r>
        <w:rPr>
          <w:rFonts w:ascii="Times New Roman" w:eastAsia="Times New Roman" w:hAnsi="Times New Roman" w:cs="Times New Roman"/>
          <w:sz w:val="24"/>
          <w:szCs w:val="24"/>
          <w:vertAlign w:val="superscript"/>
        </w:rPr>
        <w:footnoteReference w:id="91"/>
      </w:r>
      <w:r>
        <w:rPr>
          <w:rFonts w:ascii="Times New Roman" w:hAnsi="Times New Roman"/>
          <w:sz w:val="24"/>
          <w:szCs w:val="24"/>
        </w:rPr>
        <w:t xml:space="preserve"> Under Article 4 of the GDPR, controllers are defined as a “person, public authority, agency, or other body which, alone or jointly with others, determines the purposes and means of processing of personal data;” while processors are defined as a “person, public authority, agency, or other body which processes personal data on behalf of the controller” with controllers also being held responsible to ensure that contracts with processors are GDPR compliant.</w:t>
      </w:r>
      <w:r>
        <w:rPr>
          <w:rFonts w:ascii="Times New Roman" w:eastAsia="Times New Roman" w:hAnsi="Times New Roman" w:cs="Times New Roman"/>
          <w:sz w:val="24"/>
          <w:szCs w:val="24"/>
          <w:vertAlign w:val="superscript"/>
        </w:rPr>
        <w:footnoteReference w:id="92"/>
      </w:r>
      <w:r w:rsidRPr="00424B6E">
        <w:rPr>
          <w:rFonts w:ascii="Times New Roman" w:hAnsi="Times New Roman"/>
          <w:sz w:val="24"/>
          <w:szCs w:val="24"/>
          <w:lang w:val="pt-PT"/>
        </w:rPr>
        <w:t xml:space="preserve"> </w:t>
      </w:r>
      <w:r w:rsidRPr="00424B6E">
        <w:rPr>
          <w:rFonts w:ascii="Times New Roman" w:hAnsi="Times New Roman"/>
          <w:sz w:val="24"/>
          <w:szCs w:val="24"/>
          <w:lang w:val="pt-PT"/>
        </w:rPr>
        <w:lastRenderedPageBreak/>
        <w:t xml:space="preserve">Personal data as </w:t>
      </w:r>
      <w:r>
        <w:rPr>
          <w:rFonts w:ascii="Times New Roman" w:hAnsi="Times New Roman"/>
          <w:sz w:val="24"/>
          <w:szCs w:val="24"/>
        </w:rPr>
        <w:t>“any information that relates to an identified or identifiable living individual.”</w:t>
      </w:r>
      <w:r>
        <w:rPr>
          <w:rFonts w:ascii="Times New Roman" w:eastAsia="Times New Roman" w:hAnsi="Times New Roman" w:cs="Times New Roman"/>
          <w:sz w:val="24"/>
          <w:szCs w:val="24"/>
          <w:vertAlign w:val="superscript"/>
        </w:rPr>
        <w:footnoteReference w:id="93"/>
      </w:r>
      <w:r>
        <w:rPr>
          <w:rFonts w:ascii="Times New Roman" w:hAnsi="Times New Roman"/>
          <w:sz w:val="24"/>
          <w:szCs w:val="24"/>
        </w:rPr>
        <w:t xml:space="preserve"> </w:t>
      </w:r>
    </w:p>
    <w:p w14:paraId="10894775" w14:textId="77777777" w:rsidR="00121C5A" w:rsidRDefault="00121C5A">
      <w:pPr>
        <w:pStyle w:val="Body"/>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Arguably the more important aspect of GDPR that distinguishes it from HIPAA and other like-situated American counterparts is determining </w:t>
      </w:r>
      <w:r>
        <w:rPr>
          <w:rFonts w:ascii="Times New Roman" w:hAnsi="Times New Roman"/>
          <w:sz w:val="24"/>
          <w:szCs w:val="24"/>
        </w:rPr>
        <w:t xml:space="preserve">what is covered and who must comply. Even though GDPR is a law implemented by the European Union, “the legislation extends further than the borders of Europe itself, as international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[sic] based outside the region but with activity on ‘European soil’ will still need to comply.”</w:t>
      </w:r>
      <w:r>
        <w:rPr>
          <w:rFonts w:ascii="Times New Roman" w:eastAsia="Times New Roman" w:hAnsi="Times New Roman" w:cs="Times New Roman"/>
          <w:sz w:val="24"/>
          <w:szCs w:val="24"/>
          <w:vertAlign w:val="superscript"/>
        </w:rPr>
        <w:footnoteReference w:id="94"/>
      </w:r>
      <w:r>
        <w:rPr>
          <w:rFonts w:ascii="Times New Roman" w:hAnsi="Times New Roman"/>
          <w:sz w:val="24"/>
          <w:szCs w:val="24"/>
        </w:rPr>
        <w:t xml:space="preserve"> Interestingly enough, “[t]he European Commission claims that by having a single supervisor authority for the entire EU, it will make it simpler and cheaper for businesses to operate within the region.”</w:t>
      </w:r>
      <w:r>
        <w:rPr>
          <w:rFonts w:ascii="Times New Roman" w:eastAsia="Times New Roman" w:hAnsi="Times New Roman" w:cs="Times New Roman"/>
          <w:sz w:val="24"/>
          <w:szCs w:val="24"/>
          <w:vertAlign w:val="superscript"/>
        </w:rPr>
        <w:footnoteReference w:id="95"/>
      </w:r>
      <w:r>
        <w:rPr>
          <w:rFonts w:ascii="Times New Roman" w:hAnsi="Times New Roman"/>
          <w:sz w:val="24"/>
          <w:szCs w:val="24"/>
        </w:rPr>
        <w:t xml:space="preserve"> The GDPR is similar to HIPAA in that it does not directly provide a private right of action for the individual, but it does establish two significant provisions that place great power within the individual’s hands. The first is under Article 17 designated the right to erasure or, more colloquially, the ‘right to be forgotten.’</w:t>
      </w:r>
      <w:r>
        <w:rPr>
          <w:rFonts w:ascii="Times New Roman" w:eastAsia="Times New Roman" w:hAnsi="Times New Roman" w:cs="Times New Roman"/>
          <w:sz w:val="24"/>
          <w:szCs w:val="24"/>
          <w:vertAlign w:val="superscript"/>
        </w:rPr>
        <w:footnoteReference w:id="96"/>
      </w:r>
      <w:r>
        <w:rPr>
          <w:rFonts w:ascii="Times New Roman" w:hAnsi="Times New Roman"/>
          <w:sz w:val="24"/>
          <w:szCs w:val="24"/>
        </w:rPr>
        <w:t xml:space="preserve"> Upon request by the individual, the company must erase the data they possess on the individual if one of six </w:t>
      </w:r>
      <w:r>
        <w:rPr>
          <w:rFonts w:ascii="Times New Roman" w:hAnsi="Times New Roman"/>
          <w:sz w:val="24"/>
          <w:szCs w:val="24"/>
        </w:rPr>
        <w:lastRenderedPageBreak/>
        <w:t>conditions are met.</w:t>
      </w:r>
      <w:r>
        <w:rPr>
          <w:rFonts w:ascii="Times New Roman" w:eastAsia="Times New Roman" w:hAnsi="Times New Roman" w:cs="Times New Roman"/>
          <w:sz w:val="24"/>
          <w:szCs w:val="24"/>
          <w:vertAlign w:val="superscript"/>
        </w:rPr>
        <w:footnoteReference w:id="97"/>
      </w:r>
      <w:r>
        <w:rPr>
          <w:rFonts w:ascii="Times New Roman" w:hAnsi="Times New Roman"/>
          <w:sz w:val="24"/>
          <w:szCs w:val="24"/>
        </w:rPr>
        <w:t xml:space="preserve"> However, this idea does present challenges for medical data when all information can be considered impactful for further treatment. Secondly, Article 20 is designated the 'right of portability' granting the individual the right to gain access to the data companies have on them</w:t>
      </w:r>
      <w:r>
        <w:rPr>
          <w:rFonts w:ascii="Times New Roman" w:eastAsia="Times New Roman" w:hAnsi="Times New Roman" w:cs="Times New Roman"/>
          <w:sz w:val="24"/>
          <w:szCs w:val="24"/>
          <w:vertAlign w:val="superscript"/>
        </w:rPr>
        <w:footnoteReference w:id="98"/>
      </w:r>
      <w:r>
        <w:rPr>
          <w:rFonts w:ascii="Times New Roman" w:hAnsi="Times New Roman"/>
          <w:sz w:val="24"/>
          <w:szCs w:val="24"/>
        </w:rPr>
        <w:t xml:space="preserve"> with Article 21 providing the 'right to object’ requiring companies to make it clear and precise for an individual to be able to opt-in or opt-out of sharing certain information</w:t>
      </w:r>
      <w:r>
        <w:rPr>
          <w:rFonts w:ascii="Times New Roman" w:eastAsia="Times New Roman" w:hAnsi="Times New Roman" w:cs="Times New Roman"/>
          <w:sz w:val="24"/>
          <w:szCs w:val="24"/>
          <w:vertAlign w:val="superscript"/>
        </w:rPr>
        <w:footnoteReference w:id="99"/>
      </w:r>
    </w:p>
    <w:p w14:paraId="7D8701F5" w14:textId="77777777" w:rsidR="00121C5A" w:rsidRDefault="00121C5A">
      <w:pPr>
        <w:pStyle w:val="Body"/>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Part II: The Big Three</w:t>
      </w:r>
    </w:p>
    <w:p w14:paraId="3F630585" w14:textId="77777777" w:rsidR="00121C5A" w:rsidRDefault="00121C5A">
      <w:pPr>
        <w:pStyle w:val="Body"/>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The connection between of technology and healthcare has been a common topic since President Clinton signed HIPAA into law in 1996 with such a connection being premised upon the goals that healthcare policy revolves around: (1) cost, (2) quality, (3) access, and (4) choice.</w:t>
      </w:r>
      <w:r>
        <w:rPr>
          <w:rFonts w:ascii="Times New Roman" w:eastAsia="Times New Roman" w:hAnsi="Times New Roman" w:cs="Times New Roman"/>
          <w:sz w:val="24"/>
          <w:szCs w:val="24"/>
          <w:vertAlign w:val="superscript"/>
        </w:rPr>
        <w:footnoteReference w:id="100"/>
      </w:r>
      <w:r>
        <w:rPr>
          <w:rFonts w:ascii="Times New Roman" w:hAnsi="Times New Roman"/>
          <w:sz w:val="24"/>
          <w:szCs w:val="24"/>
        </w:rPr>
        <w:t xml:space="preserve"> However, technology has changed rapidly since 1996 and even since the 2013 HIPAA Omnibus.</w:t>
      </w:r>
      <w:r>
        <w:rPr>
          <w:rFonts w:ascii="Times New Roman" w:eastAsia="Times New Roman" w:hAnsi="Times New Roman" w:cs="Times New Roman"/>
          <w:sz w:val="24"/>
          <w:szCs w:val="24"/>
          <w:vertAlign w:val="superscript"/>
        </w:rPr>
        <w:footnoteReference w:id="101"/>
      </w:r>
    </w:p>
    <w:p w14:paraId="54D7A059"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The difficulty in balancing these four goals has led to optimism with the entrance of large technology corporations–such as Apple, Amazon, and Google–bringing their connected user-base, extended consumer-data information, and hundreds of </w:t>
      </w:r>
      <w:r>
        <w:rPr>
          <w:rFonts w:ascii="Times New Roman" w:hAnsi="Times New Roman"/>
          <w:sz w:val="24"/>
          <w:szCs w:val="24"/>
        </w:rPr>
        <w:lastRenderedPageBreak/>
        <w:t>billions of dollars to join the juggling act.</w:t>
      </w:r>
      <w:r>
        <w:rPr>
          <w:rFonts w:ascii="Times New Roman" w:eastAsia="Times New Roman" w:hAnsi="Times New Roman" w:cs="Times New Roman"/>
          <w:sz w:val="24"/>
          <w:szCs w:val="24"/>
          <w:vertAlign w:val="superscript"/>
        </w:rPr>
        <w:footnoteReference w:id="102"/>
      </w:r>
      <w:r>
        <w:rPr>
          <w:rFonts w:ascii="Times New Roman" w:hAnsi="Times New Roman"/>
          <w:sz w:val="24"/>
          <w:szCs w:val="24"/>
        </w:rPr>
        <w:t xml:space="preserve"> Apple, Amazon, and </w:t>
      </w:r>
      <w:r w:rsidRPr="00424B6E">
        <w:rPr>
          <w:rFonts w:ascii="Times New Roman" w:hAnsi="Times New Roman"/>
          <w:sz w:val="24"/>
          <w:szCs w:val="24"/>
          <w:lang w:val="de-DE"/>
        </w:rPr>
        <w:t>Google</w:t>
      </w:r>
      <w:r>
        <w:rPr>
          <w:rFonts w:ascii="Times New Roman" w:hAnsi="Times New Roman"/>
          <w:sz w:val="24"/>
          <w:szCs w:val="24"/>
        </w:rPr>
        <w:t>, three of the world’s largest companies by market capitalization and name recognition,</w:t>
      </w:r>
      <w:r>
        <w:rPr>
          <w:rFonts w:ascii="Times New Roman" w:eastAsia="Times New Roman" w:hAnsi="Times New Roman" w:cs="Times New Roman"/>
          <w:sz w:val="24"/>
          <w:szCs w:val="24"/>
          <w:vertAlign w:val="superscript"/>
        </w:rPr>
        <w:footnoteReference w:id="103"/>
      </w:r>
      <w:r>
        <w:rPr>
          <w:rFonts w:ascii="Times New Roman" w:hAnsi="Times New Roman"/>
          <w:sz w:val="24"/>
          <w:szCs w:val="24"/>
        </w:rPr>
        <w:t xml:space="preserve"> come into contact with millions of individuals on a daily basis. From using the iPhone or Apple Watch and its various applications, to the commonly used Google search engine, from Amazon P</w:t>
      </w:r>
      <w:r w:rsidRPr="00424B6E">
        <w:rPr>
          <w:rFonts w:ascii="Times New Roman" w:hAnsi="Times New Roman"/>
          <w:sz w:val="24"/>
          <w:szCs w:val="24"/>
          <w:lang w:val="it-IT"/>
        </w:rPr>
        <w:t>rime</w:t>
      </w:r>
      <w:r>
        <w:rPr>
          <w:rFonts w:ascii="Times New Roman" w:eastAsia="Times New Roman" w:hAnsi="Times New Roman" w:cs="Times New Roman"/>
          <w:sz w:val="24"/>
          <w:szCs w:val="24"/>
          <w:vertAlign w:val="superscript"/>
        </w:rPr>
        <w:footnoteReference w:id="104"/>
      </w:r>
      <w:r>
        <w:rPr>
          <w:rFonts w:ascii="Times New Roman" w:hAnsi="Times New Roman"/>
          <w:sz w:val="24"/>
          <w:szCs w:val="24"/>
        </w:rPr>
        <w:t xml:space="preserve"> or walking into a Whole Foods</w:t>
      </w:r>
      <w:r>
        <w:rPr>
          <w:rFonts w:ascii="Times New Roman" w:eastAsia="Times New Roman" w:hAnsi="Times New Roman" w:cs="Times New Roman"/>
          <w:sz w:val="24"/>
          <w:szCs w:val="24"/>
          <w:vertAlign w:val="superscript"/>
        </w:rPr>
        <w:footnoteReference w:id="105"/>
      </w:r>
      <w:r>
        <w:rPr>
          <w:rFonts w:ascii="Times New Roman" w:hAnsi="Times New Roman"/>
          <w:sz w:val="24"/>
          <w:szCs w:val="24"/>
        </w:rPr>
        <w:t>, to Amazon’s Web Services</w:t>
      </w:r>
      <w:r>
        <w:rPr>
          <w:rFonts w:ascii="Times New Roman" w:eastAsia="Times New Roman" w:hAnsi="Times New Roman" w:cs="Times New Roman"/>
          <w:sz w:val="24"/>
          <w:szCs w:val="24"/>
          <w:vertAlign w:val="superscript"/>
        </w:rPr>
        <w:footnoteReference w:id="106"/>
      </w:r>
      <w:r>
        <w:rPr>
          <w:rFonts w:ascii="Times New Roman" w:hAnsi="Times New Roman"/>
          <w:sz w:val="24"/>
          <w:szCs w:val="24"/>
        </w:rPr>
        <w:t>, individuals from all walks of life interact with these tech giants for nearly everything everyday. These companies are attempting to bring their successes within these various fields to the healthcare sector in order to remedy the difficult balancing act that is the American healthcare system.</w:t>
      </w:r>
      <w:r>
        <w:rPr>
          <w:rFonts w:ascii="Times New Roman" w:eastAsia="Times New Roman" w:hAnsi="Times New Roman" w:cs="Times New Roman"/>
          <w:sz w:val="24"/>
          <w:szCs w:val="24"/>
          <w:vertAlign w:val="superscript"/>
        </w:rPr>
        <w:footnoteReference w:id="107"/>
      </w:r>
      <w:r>
        <w:rPr>
          <w:rFonts w:ascii="Times New Roman" w:hAnsi="Times New Roman"/>
          <w:sz w:val="24"/>
          <w:szCs w:val="24"/>
        </w:rPr>
        <w:t xml:space="preserve"> However, success in one field does not guarantee success in another. </w:t>
      </w:r>
      <w:r w:rsidRPr="00424B6E">
        <w:rPr>
          <w:rFonts w:ascii="Times New Roman" w:hAnsi="Times New Roman"/>
          <w:sz w:val="24"/>
          <w:szCs w:val="24"/>
          <w:lang w:val="nl-NL"/>
        </w:rPr>
        <w:t>Dan D</w:t>
      </w:r>
      <w:r>
        <w:rPr>
          <w:rFonts w:ascii="Times New Roman" w:hAnsi="Times New Roman"/>
          <w:sz w:val="24"/>
          <w:szCs w:val="24"/>
        </w:rPr>
        <w:t>’</w:t>
      </w:r>
      <w:proofErr w:type="spellStart"/>
      <w:r>
        <w:rPr>
          <w:rFonts w:ascii="Times New Roman" w:hAnsi="Times New Roman"/>
          <w:sz w:val="24"/>
          <w:szCs w:val="24"/>
        </w:rPr>
        <w:t>Orazio</w:t>
      </w:r>
      <w:proofErr w:type="spellEnd"/>
      <w:r>
        <w:rPr>
          <w:rFonts w:ascii="Times New Roman" w:hAnsi="Times New Roman"/>
          <w:sz w:val="24"/>
          <w:szCs w:val="24"/>
        </w:rPr>
        <w:t xml:space="preserve">, CEO of healthcare </w:t>
      </w:r>
      <w:r>
        <w:rPr>
          <w:rFonts w:ascii="Times New Roman" w:hAnsi="Times New Roman"/>
          <w:sz w:val="24"/>
          <w:szCs w:val="24"/>
        </w:rPr>
        <w:lastRenderedPageBreak/>
        <w:t>research firm Sage Growth Partners</w:t>
      </w:r>
      <w:r>
        <w:rPr>
          <w:rFonts w:ascii="Times New Roman" w:eastAsia="Times New Roman" w:hAnsi="Times New Roman" w:cs="Times New Roman"/>
          <w:sz w:val="24"/>
          <w:szCs w:val="24"/>
          <w:vertAlign w:val="superscript"/>
        </w:rPr>
        <w:footnoteReference w:id="108"/>
      </w:r>
      <w:r>
        <w:rPr>
          <w:rFonts w:ascii="Times New Roman" w:hAnsi="Times New Roman"/>
          <w:sz w:val="24"/>
          <w:szCs w:val="24"/>
        </w:rPr>
        <w:t>, reiterates the belief of many currently within the healthcare industry: “We try to tell people that come in from outside that things don’t necessarily translate well from other industries.”</w:t>
      </w:r>
      <w:r>
        <w:rPr>
          <w:rFonts w:ascii="Times New Roman" w:eastAsia="Times New Roman" w:hAnsi="Times New Roman" w:cs="Times New Roman"/>
          <w:sz w:val="24"/>
          <w:szCs w:val="24"/>
          <w:vertAlign w:val="superscript"/>
        </w:rPr>
        <w:footnoteReference w:id="109"/>
      </w:r>
      <w:r>
        <w:rPr>
          <w:rFonts w:ascii="Times New Roman" w:hAnsi="Times New Roman"/>
          <w:sz w:val="24"/>
          <w:szCs w:val="24"/>
        </w:rPr>
        <w:t xml:space="preserve"> Professor Scott Galloway of New York University Stern School of Business takes a much more hostile approach designating three of these companies as a part of the four horsemen</w:t>
      </w:r>
      <w:r>
        <w:rPr>
          <w:rFonts w:ascii="Times New Roman" w:eastAsia="Times New Roman" w:hAnsi="Times New Roman" w:cs="Times New Roman"/>
          <w:sz w:val="24"/>
          <w:szCs w:val="24"/>
          <w:vertAlign w:val="superscript"/>
        </w:rPr>
        <w:footnoteReference w:id="110"/>
      </w:r>
      <w:r>
        <w:rPr>
          <w:rFonts w:ascii="Times New Roman" w:hAnsi="Times New Roman"/>
          <w:sz w:val="24"/>
          <w:szCs w:val="24"/>
        </w:rPr>
        <w:t xml:space="preserve"> and questioning their ability to free reign across society:</w:t>
      </w:r>
    </w:p>
    <w:p w14:paraId="6F2F58C9" w14:textId="77777777" w:rsidR="00121C5A" w:rsidRDefault="00121C5A">
      <w:pPr>
        <w:pStyle w:val="Body"/>
        <w:ind w:left="720" w:right="720"/>
        <w:jc w:val="both"/>
        <w:rPr>
          <w:rFonts w:ascii="Times New Roman" w:eastAsia="Times New Roman" w:hAnsi="Times New Roman" w:cs="Times New Roman"/>
          <w:sz w:val="24"/>
          <w:szCs w:val="24"/>
        </w:rPr>
      </w:pPr>
      <w:r>
        <w:rPr>
          <w:rFonts w:ascii="Times New Roman" w:hAnsi="Times New Roman"/>
          <w:sz w:val="24"/>
          <w:szCs w:val="24"/>
        </w:rPr>
        <w:t xml:space="preserve">“[w]e </w:t>
      </w:r>
      <w:proofErr w:type="gramStart"/>
      <w:r>
        <w:rPr>
          <w:rFonts w:ascii="Times New Roman" w:hAnsi="Times New Roman"/>
          <w:sz w:val="24"/>
          <w:szCs w:val="24"/>
        </w:rPr>
        <w:t>know</w:t>
      </w:r>
      <w:proofErr w:type="gramEnd"/>
      <w:r>
        <w:rPr>
          <w:rFonts w:ascii="Times New Roman" w:hAnsi="Times New Roman"/>
          <w:sz w:val="24"/>
          <w:szCs w:val="24"/>
        </w:rPr>
        <w:t xml:space="preserve"> these companies aren’t benevolent beings, yet we invite them into the most intimate areas of our lives. We willingly divulge personal updates, knowing they’ll be used for profit. Our media elevate the executives . . . Our governments grant them special treatment . . . So, are these entities the Four Horsemen of god, love, sex, and consumption?</w:t>
      </w:r>
      <w:r>
        <w:rPr>
          <w:rFonts w:ascii="Times New Roman" w:eastAsia="Times New Roman" w:hAnsi="Times New Roman" w:cs="Times New Roman"/>
          <w:sz w:val="24"/>
          <w:szCs w:val="24"/>
          <w:vertAlign w:val="superscript"/>
        </w:rPr>
        <w:footnoteReference w:id="111"/>
      </w:r>
      <w:r>
        <w:rPr>
          <w:rFonts w:ascii="Times New Roman" w:hAnsi="Times New Roman"/>
          <w:sz w:val="24"/>
          <w:szCs w:val="24"/>
        </w:rPr>
        <w:t xml:space="preserve"> Or are they the Four Horsemen of the apocalypse? The answer is yes to both questions.”</w:t>
      </w:r>
      <w:r>
        <w:rPr>
          <w:rFonts w:ascii="Times New Roman" w:eastAsia="Times New Roman" w:hAnsi="Times New Roman" w:cs="Times New Roman"/>
          <w:sz w:val="24"/>
          <w:szCs w:val="24"/>
          <w:vertAlign w:val="superscript"/>
        </w:rPr>
        <w:footnoteReference w:id="112"/>
      </w:r>
    </w:p>
    <w:p w14:paraId="066E0ACA" w14:textId="77777777" w:rsidR="00121C5A" w:rsidRDefault="00121C5A">
      <w:pPr>
        <w:pStyle w:val="Body"/>
        <w:jc w:val="both"/>
        <w:rPr>
          <w:rFonts w:ascii="Times New Roman" w:eastAsia="Times New Roman" w:hAnsi="Times New Roman" w:cs="Times New Roman"/>
          <w:b/>
          <w:bCs/>
          <w:sz w:val="24"/>
          <w:szCs w:val="24"/>
        </w:rPr>
      </w:pPr>
    </w:p>
    <w:p w14:paraId="46A08CEC" w14:textId="77777777" w:rsidR="00121C5A" w:rsidRDefault="00121C5A">
      <w:pPr>
        <w:pStyle w:val="Body"/>
        <w:spacing w:line="45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Because of the benefits technology has brought to our lives and can bring to healthcare, this note does not go as far as Professor Galloway to all but indict big tech power. But this note </w:t>
      </w:r>
      <w:r>
        <w:rPr>
          <w:rFonts w:ascii="Times New Roman" w:hAnsi="Times New Roman"/>
          <w:sz w:val="24"/>
          <w:szCs w:val="24"/>
        </w:rPr>
        <w:lastRenderedPageBreak/>
        <w:t>does urge for restructuring the current regulatory framework for heath; fully understanding that not every CEO will have similar privacy beliefs as Apple’s Tim Cook</w:t>
      </w:r>
      <w:r>
        <w:rPr>
          <w:rFonts w:ascii="Times New Roman" w:eastAsia="Times New Roman" w:hAnsi="Times New Roman" w:cs="Times New Roman"/>
          <w:sz w:val="24"/>
          <w:szCs w:val="24"/>
          <w:vertAlign w:val="superscript"/>
        </w:rPr>
        <w:footnoteReference w:id="113"/>
      </w:r>
      <w:r>
        <w:rPr>
          <w:rFonts w:ascii="Times New Roman" w:hAnsi="Times New Roman"/>
          <w:sz w:val="24"/>
          <w:szCs w:val="24"/>
        </w:rPr>
        <w:t>. Many issues can arise with different companies entering healthcare such as increases in the difficulty of not only the interoperability</w:t>
      </w:r>
      <w:r>
        <w:rPr>
          <w:rFonts w:ascii="Times New Roman" w:eastAsia="Times New Roman" w:hAnsi="Times New Roman" w:cs="Times New Roman"/>
          <w:sz w:val="24"/>
          <w:szCs w:val="24"/>
          <w:vertAlign w:val="superscript"/>
        </w:rPr>
        <w:footnoteReference w:id="114"/>
      </w:r>
      <w:r>
        <w:rPr>
          <w:rFonts w:ascii="Times New Roman" w:hAnsi="Times New Roman"/>
          <w:sz w:val="24"/>
          <w:szCs w:val="24"/>
        </w:rPr>
        <w:t xml:space="preserve"> of the information across different platforms</w:t>
      </w:r>
      <w:r>
        <w:rPr>
          <w:rFonts w:ascii="Times New Roman" w:eastAsia="Times New Roman" w:hAnsi="Times New Roman" w:cs="Times New Roman"/>
          <w:sz w:val="24"/>
          <w:szCs w:val="24"/>
          <w:vertAlign w:val="superscript"/>
        </w:rPr>
        <w:footnoteReference w:id="115"/>
      </w:r>
      <w:r>
        <w:rPr>
          <w:rFonts w:ascii="Times New Roman" w:hAnsi="Times New Roman"/>
          <w:sz w:val="24"/>
          <w:szCs w:val="24"/>
        </w:rPr>
        <w:t>, but also the potentiality of these companies profiting off a patient’s medical data.</w:t>
      </w:r>
      <w:r>
        <w:rPr>
          <w:rFonts w:ascii="Times New Roman" w:eastAsia="Times New Roman" w:hAnsi="Times New Roman" w:cs="Times New Roman"/>
          <w:sz w:val="24"/>
          <w:szCs w:val="24"/>
          <w:vertAlign w:val="superscript"/>
        </w:rPr>
        <w:footnoteReference w:id="116"/>
      </w:r>
      <w:r>
        <w:rPr>
          <w:rFonts w:ascii="Times New Roman" w:hAnsi="Times New Roman"/>
          <w:sz w:val="24"/>
          <w:szCs w:val="24"/>
        </w:rPr>
        <w:t xml:space="preserve"> </w:t>
      </w:r>
    </w:p>
    <w:p w14:paraId="184B13A7" w14:textId="77777777" w:rsidR="00121C5A" w:rsidRDefault="00121C5A">
      <w:pPr>
        <w:pStyle w:val="Body"/>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mallCaps/>
          <w:sz w:val="24"/>
          <w:szCs w:val="24"/>
        </w:rPr>
        <w:t>Apple</w:t>
      </w:r>
    </w:p>
    <w:p w14:paraId="133D9FF3"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In addressing privacy at the International Conference of Data Protection and Privacy Commissioners in Brussels, Belgium, Apple CEO Tim Cook urged for the adoption of stronger data </w:t>
      </w:r>
      <w:r>
        <w:rPr>
          <w:rFonts w:ascii="Times New Roman" w:hAnsi="Times New Roman"/>
          <w:sz w:val="24"/>
          <w:szCs w:val="24"/>
        </w:rPr>
        <w:lastRenderedPageBreak/>
        <w:t>protection within the United States.</w:t>
      </w:r>
      <w:r>
        <w:rPr>
          <w:rFonts w:ascii="Times New Roman" w:eastAsia="Times New Roman" w:hAnsi="Times New Roman" w:cs="Times New Roman"/>
          <w:sz w:val="24"/>
          <w:szCs w:val="24"/>
          <w:vertAlign w:val="superscript"/>
        </w:rPr>
        <w:footnoteReference w:id="117"/>
      </w:r>
      <w:r>
        <w:rPr>
          <w:rFonts w:ascii="Times New Roman" w:hAnsi="Times New Roman"/>
          <w:sz w:val="24"/>
          <w:szCs w:val="24"/>
        </w:rPr>
        <w:t xml:space="preserve"> First, Cook discussed the wonders of good that technology has brought to individuals but followed with a warning for the future: </w:t>
      </w:r>
    </w:p>
    <w:p w14:paraId="3E2DDC2F" w14:textId="77777777" w:rsidR="00121C5A" w:rsidRDefault="00121C5A">
      <w:pPr>
        <w:pStyle w:val="Body"/>
        <w:spacing w:before="20"/>
        <w:ind w:left="785"/>
        <w:jc w:val="both"/>
        <w:rPr>
          <w:rFonts w:ascii="Times New Roman" w:eastAsia="Times New Roman" w:hAnsi="Times New Roman" w:cs="Times New Roman"/>
          <w:sz w:val="24"/>
          <w:szCs w:val="24"/>
        </w:rPr>
      </w:pPr>
      <w:r>
        <w:rPr>
          <w:rFonts w:ascii="Times New Roman" w:hAnsi="Times New Roman"/>
          <w:sz w:val="24"/>
          <w:szCs w:val="24"/>
        </w:rPr>
        <w:t xml:space="preserve">“[W]e </w:t>
      </w:r>
      <w:proofErr w:type="gramStart"/>
      <w:r>
        <w:rPr>
          <w:rFonts w:ascii="Times New Roman" w:hAnsi="Times New Roman"/>
          <w:sz w:val="24"/>
          <w:szCs w:val="24"/>
        </w:rPr>
        <w:t>see</w:t>
      </w:r>
      <w:proofErr w:type="gramEnd"/>
      <w:r>
        <w:rPr>
          <w:rFonts w:ascii="Times New Roman" w:hAnsi="Times New Roman"/>
          <w:sz w:val="24"/>
          <w:szCs w:val="24"/>
        </w:rPr>
        <w:t xml:space="preserve"> vividly–painfully–how technology can harm rather than help. Platforms and algorithms that promised to improve our lives can actually magnify our worst human tendencies. Rogue actors and even governments have taken advantage of user trust to deepen division, incite violence, and even undermine our shared sense of what is true and what is false.</w:t>
      </w:r>
    </w:p>
    <w:p w14:paraId="0064C5AE" w14:textId="77777777" w:rsidR="00121C5A" w:rsidRDefault="00121C5A">
      <w:pPr>
        <w:pStyle w:val="Body"/>
        <w:spacing w:before="20"/>
        <w:jc w:val="center"/>
        <w:rPr>
          <w:rFonts w:ascii="Times New Roman" w:eastAsia="Times New Roman" w:hAnsi="Times New Roman" w:cs="Times New Roman"/>
          <w:sz w:val="24"/>
          <w:szCs w:val="24"/>
        </w:rPr>
      </w:pPr>
      <w:r>
        <w:rPr>
          <w:rFonts w:ascii="Times New Roman" w:hAnsi="Times New Roman"/>
          <w:sz w:val="24"/>
          <w:szCs w:val="24"/>
        </w:rPr>
        <w:t>. . . .</w:t>
      </w:r>
    </w:p>
    <w:p w14:paraId="35004614" w14:textId="77777777" w:rsidR="00121C5A" w:rsidRDefault="00121C5A">
      <w:pPr>
        <w:pStyle w:val="Body"/>
        <w:spacing w:before="20"/>
        <w:ind w:left="785"/>
        <w:rPr>
          <w:rFonts w:ascii="Times New Roman" w:eastAsia="Times New Roman" w:hAnsi="Times New Roman" w:cs="Times New Roman"/>
          <w:sz w:val="24"/>
          <w:szCs w:val="24"/>
        </w:rPr>
      </w:pPr>
      <w:r>
        <w:rPr>
          <w:rFonts w:ascii="Times New Roman" w:hAnsi="Times New Roman"/>
          <w:sz w:val="24"/>
          <w:szCs w:val="24"/>
        </w:rPr>
        <w:t>And those of us who believe in technology’s potential for good must not shrink from this moment. Now more than ever . . . we must ask ourselves a fundamental question: What kind of world do we want to live in?”</w:t>
      </w:r>
      <w:r>
        <w:rPr>
          <w:rFonts w:ascii="Times New Roman" w:eastAsia="Times New Roman" w:hAnsi="Times New Roman" w:cs="Times New Roman"/>
          <w:sz w:val="24"/>
          <w:szCs w:val="24"/>
          <w:vertAlign w:val="superscript"/>
        </w:rPr>
        <w:footnoteReference w:id="118"/>
      </w:r>
    </w:p>
    <w:p w14:paraId="668D4B00" w14:textId="77777777" w:rsidR="00121C5A" w:rsidRDefault="00121C5A">
      <w:pPr>
        <w:pStyle w:val="Body"/>
        <w:spacing w:before="20"/>
        <w:ind w:left="785"/>
        <w:rPr>
          <w:rFonts w:ascii="Times New Roman" w:eastAsia="Times New Roman" w:hAnsi="Times New Roman" w:cs="Times New Roman"/>
          <w:sz w:val="24"/>
          <w:szCs w:val="24"/>
        </w:rPr>
      </w:pPr>
    </w:p>
    <w:p w14:paraId="55833024"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This small excerpt alone can cause one to pause and truly think about the type of control that technology has over an individual’s daily life. As of February 1, 2018, Apple announced that there are 1.3 billion actively used Apple products in the world.</w:t>
      </w:r>
      <w:r>
        <w:rPr>
          <w:rFonts w:ascii="Times New Roman" w:eastAsia="Times New Roman" w:hAnsi="Times New Roman" w:cs="Times New Roman"/>
          <w:sz w:val="24"/>
          <w:szCs w:val="24"/>
          <w:vertAlign w:val="superscript"/>
        </w:rPr>
        <w:footnoteReference w:id="119"/>
      </w:r>
      <w:r>
        <w:rPr>
          <w:rFonts w:ascii="Times New Roman" w:hAnsi="Times New Roman"/>
          <w:sz w:val="24"/>
          <w:szCs w:val="24"/>
        </w:rPr>
        <w:t xml:space="preserve"> According to the United States Census Bureau, there are roughly 7.53 billion people in the world.</w:t>
      </w:r>
      <w:r>
        <w:rPr>
          <w:rFonts w:ascii="Times New Roman" w:eastAsia="Times New Roman" w:hAnsi="Times New Roman" w:cs="Times New Roman"/>
          <w:sz w:val="24"/>
          <w:szCs w:val="24"/>
          <w:vertAlign w:val="superscript"/>
        </w:rPr>
        <w:footnoteReference w:id="120"/>
      </w:r>
      <w:r>
        <w:rPr>
          <w:rFonts w:ascii="Times New Roman" w:hAnsi="Times New Roman"/>
          <w:sz w:val="24"/>
          <w:szCs w:val="24"/>
        </w:rPr>
        <w:t xml:space="preserve"> As a result, Apple has roughly 17% as many devices in use as there are individuals in the world. </w:t>
      </w:r>
    </w:p>
    <w:p w14:paraId="24DAB98F"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previous years and continuing into 2019, Apple has hired dozens of doctors to assist in the company</w:t>
      </w:r>
      <w:r>
        <w:rPr>
          <w:rFonts w:ascii="Times New Roman" w:hAnsi="Times New Roman"/>
          <w:sz w:val="24"/>
          <w:szCs w:val="24"/>
        </w:rPr>
        <w:t>’s entrance into healthcare.</w:t>
      </w:r>
      <w:r>
        <w:rPr>
          <w:rFonts w:ascii="Times New Roman" w:eastAsia="Times New Roman" w:hAnsi="Times New Roman" w:cs="Times New Roman"/>
          <w:sz w:val="24"/>
          <w:szCs w:val="24"/>
          <w:vertAlign w:val="superscript"/>
        </w:rPr>
        <w:footnoteReference w:id="121"/>
      </w:r>
      <w:r>
        <w:rPr>
          <w:rFonts w:ascii="Times New Roman" w:hAnsi="Times New Roman"/>
          <w:sz w:val="24"/>
          <w:szCs w:val="24"/>
        </w:rPr>
        <w:t xml:space="preserve"> With the growing features from the Health App on the iPhone to the health focus abilities of the Apple Watch Series 4, Apple is demonstrating its commitment to growing its focus from purely wellness and fitness to essentially a health company.</w:t>
      </w:r>
      <w:r>
        <w:rPr>
          <w:rFonts w:ascii="Times New Roman" w:eastAsia="Times New Roman" w:hAnsi="Times New Roman" w:cs="Times New Roman"/>
          <w:sz w:val="24"/>
          <w:szCs w:val="24"/>
          <w:vertAlign w:val="superscript"/>
        </w:rPr>
        <w:footnoteReference w:id="122"/>
      </w:r>
      <w:r>
        <w:rPr>
          <w:rFonts w:ascii="Times New Roman" w:hAnsi="Times New Roman"/>
          <w:sz w:val="24"/>
          <w:szCs w:val="24"/>
        </w:rPr>
        <w:t xml:space="preserve"> There is no question that Mr. Cook is pushing Apple in a direction that he proclaims will have individuals look back on these times and truly believe that Apple’s greatest contribution to mankind was health.</w:t>
      </w:r>
      <w:r>
        <w:rPr>
          <w:rFonts w:ascii="Times New Roman" w:eastAsia="Times New Roman" w:hAnsi="Times New Roman" w:cs="Times New Roman"/>
          <w:sz w:val="24"/>
          <w:szCs w:val="24"/>
          <w:vertAlign w:val="superscript"/>
        </w:rPr>
        <w:footnoteReference w:id="123"/>
      </w:r>
      <w:r>
        <w:rPr>
          <w:rFonts w:ascii="Times New Roman" w:hAnsi="Times New Roman"/>
          <w:sz w:val="24"/>
          <w:szCs w:val="24"/>
        </w:rPr>
        <w:t xml:space="preserve"> So where does this contribution begin? </w:t>
      </w:r>
    </w:p>
    <w:p w14:paraId="760D6CAD"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First, Apple has continued to gain more and more recognition for its innovative fifth iteration of the Apple Watch with the introduction of the Apple Watch Series 4 in the fall of 2018.</w:t>
      </w:r>
      <w:r>
        <w:rPr>
          <w:rFonts w:ascii="Times New Roman" w:eastAsia="Times New Roman" w:hAnsi="Times New Roman" w:cs="Times New Roman"/>
          <w:sz w:val="24"/>
          <w:szCs w:val="24"/>
          <w:vertAlign w:val="superscript"/>
        </w:rPr>
        <w:footnoteReference w:id="124"/>
      </w:r>
      <w:r>
        <w:rPr>
          <w:rFonts w:ascii="Times New Roman" w:hAnsi="Times New Roman"/>
          <w:sz w:val="24"/>
          <w:szCs w:val="24"/>
        </w:rPr>
        <w:t xml:space="preserve"> Apple displays the new Apple Watch as “</w:t>
      </w:r>
      <w:proofErr w:type="spellStart"/>
      <w:r>
        <w:rPr>
          <w:rFonts w:ascii="Times New Roman" w:hAnsi="Times New Roman"/>
          <w:sz w:val="24"/>
          <w:szCs w:val="24"/>
        </w:rPr>
        <w:t>inspir</w:t>
      </w:r>
      <w:proofErr w:type="spellEnd"/>
      <w:r>
        <w:rPr>
          <w:rFonts w:ascii="Times New Roman" w:hAnsi="Times New Roman"/>
          <w:sz w:val="24"/>
          <w:szCs w:val="24"/>
        </w:rPr>
        <w:t>[</w:t>
      </w:r>
      <w:proofErr w:type="spellStart"/>
      <w:r>
        <w:rPr>
          <w:rFonts w:ascii="Times New Roman" w:hAnsi="Times New Roman"/>
          <w:sz w:val="24"/>
          <w:szCs w:val="24"/>
        </w:rPr>
        <w:t>ing</w:t>
      </w:r>
      <w:proofErr w:type="spellEnd"/>
      <w:r>
        <w:rPr>
          <w:rFonts w:ascii="Times New Roman" w:hAnsi="Times New Roman"/>
          <w:sz w:val="24"/>
          <w:szCs w:val="24"/>
        </w:rPr>
        <w:t xml:space="preserve">] you to live a healthier life by helping you manage everything from everyday stress to calories burned” while also introducing the new </w:t>
      </w:r>
      <w:r>
        <w:rPr>
          <w:rFonts w:ascii="Times New Roman" w:hAnsi="Times New Roman"/>
          <w:sz w:val="24"/>
          <w:szCs w:val="24"/>
        </w:rPr>
        <w:lastRenderedPageBreak/>
        <w:t>ECG</w:t>
      </w:r>
      <w:r>
        <w:rPr>
          <w:rFonts w:ascii="Times New Roman" w:eastAsia="Times New Roman" w:hAnsi="Times New Roman" w:cs="Times New Roman"/>
          <w:sz w:val="24"/>
          <w:szCs w:val="24"/>
          <w:vertAlign w:val="superscript"/>
        </w:rPr>
        <w:footnoteReference w:id="125"/>
      </w:r>
      <w:r>
        <w:rPr>
          <w:rFonts w:ascii="Times New Roman" w:hAnsi="Times New Roman"/>
          <w:sz w:val="24"/>
          <w:szCs w:val="24"/>
        </w:rPr>
        <w:t xml:space="preserve"> app that “is capable of generating an ECG similar to a single-lead electrocardiogram.”</w:t>
      </w:r>
      <w:r>
        <w:rPr>
          <w:rFonts w:ascii="Times New Roman" w:eastAsia="Times New Roman" w:hAnsi="Times New Roman" w:cs="Times New Roman"/>
          <w:sz w:val="24"/>
          <w:szCs w:val="24"/>
          <w:vertAlign w:val="superscript"/>
        </w:rPr>
        <w:footnoteReference w:id="126"/>
      </w:r>
      <w:r>
        <w:rPr>
          <w:rFonts w:ascii="Times New Roman" w:hAnsi="Times New Roman"/>
          <w:sz w:val="24"/>
          <w:szCs w:val="24"/>
        </w:rPr>
        <w:t xml:space="preserve"> Apple is focused on enriching the lives of individuals across the world by enabling individuals to take a proactive approach towards their health. Within 30 seconds, the ECG app can indicate whether your heart rhythm shows signs of atrial fibrillation–a serious form of irregular heart rhythm” while keeping all such data from the Apple Watch encrypted on the device for the individual’s personal use and ability to share with whom the individual so chooses.</w:t>
      </w:r>
      <w:r>
        <w:rPr>
          <w:rFonts w:ascii="Times New Roman" w:eastAsia="Times New Roman" w:hAnsi="Times New Roman" w:cs="Times New Roman"/>
          <w:sz w:val="24"/>
          <w:szCs w:val="24"/>
          <w:vertAlign w:val="superscript"/>
        </w:rPr>
        <w:footnoteReference w:id="127"/>
      </w:r>
      <w:r>
        <w:rPr>
          <w:rFonts w:ascii="Times New Roman" w:hAnsi="Times New Roman"/>
          <w:sz w:val="24"/>
          <w:szCs w:val="24"/>
        </w:rPr>
        <w:t xml:space="preserve"> In other words, Apple freely chooses to keep an individual’s personal data on the device, there is no law or regulation making this mandatory. </w:t>
      </w:r>
    </w:p>
    <w:p w14:paraId="7C0F1EDB"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Apple also recently introduced the fall detection feature on the Apple Watch that uses the accelerometer and gyroscope to create </w:t>
      </w:r>
      <w:r>
        <w:rPr>
          <w:rFonts w:ascii="Times New Roman" w:hAnsi="Times New Roman"/>
          <w:sz w:val="24"/>
          <w:szCs w:val="24"/>
        </w:rPr>
        <w:t xml:space="preserve">“a hard fall alert” to “easily initiate a call to emergency services[,] dismiss the alert[,or </w:t>
      </w:r>
      <w:proofErr w:type="spellStart"/>
      <w:r>
        <w:rPr>
          <w:rFonts w:ascii="Times New Roman" w:hAnsi="Times New Roman"/>
          <w:sz w:val="24"/>
          <w:szCs w:val="24"/>
        </w:rPr>
        <w:t>i</w:t>
      </w:r>
      <w:proofErr w:type="spellEnd"/>
      <w:r>
        <w:rPr>
          <w:rFonts w:ascii="Times New Roman" w:hAnsi="Times New Roman"/>
          <w:sz w:val="24"/>
          <w:szCs w:val="24"/>
        </w:rPr>
        <w:t>]f you’re unresponsive after 60 seconds, the emergency call will be placed automatically and a message with your location will be sent to your emergency contacts.”</w:t>
      </w:r>
      <w:r>
        <w:rPr>
          <w:rFonts w:ascii="Times New Roman" w:eastAsia="Times New Roman" w:hAnsi="Times New Roman" w:cs="Times New Roman"/>
          <w:sz w:val="24"/>
          <w:szCs w:val="24"/>
          <w:vertAlign w:val="superscript"/>
        </w:rPr>
        <w:footnoteReference w:id="128"/>
      </w:r>
      <w:r>
        <w:rPr>
          <w:rFonts w:ascii="Times New Roman" w:hAnsi="Times New Roman"/>
          <w:sz w:val="24"/>
          <w:szCs w:val="24"/>
        </w:rPr>
        <w:t xml:space="preserve"> There is no doubt that such capabilities have already produced significant results with the ECG feature–described in the </w:t>
      </w:r>
      <w:r>
        <w:rPr>
          <w:rFonts w:ascii="Times New Roman" w:hAnsi="Times New Roman"/>
          <w:sz w:val="24"/>
          <w:szCs w:val="24"/>
        </w:rPr>
        <w:lastRenderedPageBreak/>
        <w:t>introduction of this note–causing an individual to go to the doctor and discover his atrial fibrillation and potentially saving his life.</w:t>
      </w:r>
      <w:r>
        <w:rPr>
          <w:rFonts w:ascii="Times New Roman" w:eastAsia="Times New Roman" w:hAnsi="Times New Roman" w:cs="Times New Roman"/>
          <w:sz w:val="24"/>
          <w:szCs w:val="24"/>
          <w:vertAlign w:val="superscript"/>
        </w:rPr>
        <w:footnoteReference w:id="129"/>
      </w:r>
    </w:p>
    <w:p w14:paraId="6B1FBB0E"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Apple highlights its Health App that links Activity</w:t>
      </w:r>
      <w:r>
        <w:rPr>
          <w:rFonts w:ascii="Times New Roman" w:eastAsia="Times New Roman" w:hAnsi="Times New Roman" w:cs="Times New Roman"/>
          <w:sz w:val="24"/>
          <w:szCs w:val="24"/>
          <w:vertAlign w:val="superscript"/>
        </w:rPr>
        <w:footnoteReference w:id="130"/>
      </w:r>
      <w:r>
        <w:rPr>
          <w:rFonts w:ascii="Times New Roman" w:hAnsi="Times New Roman"/>
          <w:sz w:val="24"/>
          <w:szCs w:val="24"/>
        </w:rPr>
        <w:t>, Sleep</w:t>
      </w:r>
      <w:r>
        <w:rPr>
          <w:rFonts w:ascii="Times New Roman" w:eastAsia="Times New Roman" w:hAnsi="Times New Roman" w:cs="Times New Roman"/>
          <w:sz w:val="24"/>
          <w:szCs w:val="24"/>
          <w:vertAlign w:val="superscript"/>
        </w:rPr>
        <w:footnoteReference w:id="131"/>
      </w:r>
      <w:r>
        <w:rPr>
          <w:rFonts w:ascii="Times New Roman" w:hAnsi="Times New Roman"/>
          <w:sz w:val="24"/>
          <w:szCs w:val="24"/>
        </w:rPr>
        <w:t>, Mindfulness</w:t>
      </w:r>
      <w:r>
        <w:rPr>
          <w:rFonts w:ascii="Times New Roman" w:eastAsia="Times New Roman" w:hAnsi="Times New Roman" w:cs="Times New Roman"/>
          <w:sz w:val="24"/>
          <w:szCs w:val="24"/>
          <w:vertAlign w:val="superscript"/>
        </w:rPr>
        <w:footnoteReference w:id="132"/>
      </w:r>
      <w:r>
        <w:rPr>
          <w:rFonts w:ascii="Times New Roman" w:hAnsi="Times New Roman"/>
          <w:sz w:val="24"/>
          <w:szCs w:val="24"/>
        </w:rPr>
        <w:t>, and Nutrition</w:t>
      </w:r>
      <w:r>
        <w:rPr>
          <w:rFonts w:ascii="Times New Roman" w:eastAsia="Times New Roman" w:hAnsi="Times New Roman" w:cs="Times New Roman"/>
          <w:sz w:val="24"/>
          <w:szCs w:val="24"/>
          <w:vertAlign w:val="superscript"/>
        </w:rPr>
        <w:footnoteReference w:id="133"/>
      </w:r>
      <w:r>
        <w:rPr>
          <w:rFonts w:ascii="Times New Roman" w:hAnsi="Times New Roman"/>
          <w:sz w:val="24"/>
          <w:szCs w:val="24"/>
        </w:rPr>
        <w:t xml:space="preserve"> as an easily accessible platform stored on an individual’s iPhone that “consolidate[ ] health data from iPhone, Apple Watch, and third-party apps you already use . . . . And it recommends other helpful apps . . . making it simpler than ever to move your health forward.”</w:t>
      </w:r>
      <w:r>
        <w:rPr>
          <w:rFonts w:ascii="Times New Roman" w:eastAsia="Times New Roman" w:hAnsi="Times New Roman" w:cs="Times New Roman"/>
          <w:sz w:val="24"/>
          <w:szCs w:val="24"/>
          <w:vertAlign w:val="superscript"/>
        </w:rPr>
        <w:footnoteReference w:id="134"/>
      </w:r>
      <w:r>
        <w:rPr>
          <w:rFonts w:ascii="Times New Roman" w:hAnsi="Times New Roman"/>
          <w:sz w:val="24"/>
          <w:szCs w:val="24"/>
        </w:rPr>
        <w:t xml:space="preserve"> The Health App “makes it easy to keep tabs on a wide array of data . . . from measurements of your blood pressure and blood glucose to records for your weight and reproductive health.”</w:t>
      </w:r>
      <w:r>
        <w:rPr>
          <w:rFonts w:ascii="Times New Roman" w:eastAsia="Times New Roman" w:hAnsi="Times New Roman" w:cs="Times New Roman"/>
          <w:sz w:val="24"/>
          <w:szCs w:val="24"/>
          <w:vertAlign w:val="superscript"/>
        </w:rPr>
        <w:footnoteReference w:id="135"/>
      </w:r>
      <w:r>
        <w:rPr>
          <w:rFonts w:ascii="Times New Roman" w:hAnsi="Times New Roman"/>
          <w:sz w:val="24"/>
          <w:szCs w:val="24"/>
        </w:rPr>
        <w:t xml:space="preserve"> These capabilities will also permit the patient to keep one’s health records–such as lab results and immunizations–within one place from multiple institutions.</w:t>
      </w:r>
      <w:r>
        <w:rPr>
          <w:rFonts w:ascii="Times New Roman" w:eastAsia="Times New Roman" w:hAnsi="Times New Roman" w:cs="Times New Roman"/>
          <w:sz w:val="24"/>
          <w:szCs w:val="24"/>
          <w:vertAlign w:val="superscript"/>
        </w:rPr>
        <w:footnoteReference w:id="136"/>
      </w:r>
      <w:r>
        <w:rPr>
          <w:rFonts w:ascii="Times New Roman" w:hAnsi="Times New Roman"/>
          <w:sz w:val="24"/>
          <w:szCs w:val="24"/>
        </w:rPr>
        <w:t xml:space="preserve"> As with the majority of Apple’s services, an individual’s personal information such as Touch ID</w:t>
      </w:r>
      <w:r>
        <w:rPr>
          <w:rFonts w:ascii="Times New Roman" w:eastAsia="Times New Roman" w:hAnsi="Times New Roman" w:cs="Times New Roman"/>
          <w:sz w:val="24"/>
          <w:szCs w:val="24"/>
          <w:vertAlign w:val="superscript"/>
        </w:rPr>
        <w:footnoteReference w:id="137"/>
      </w:r>
      <w:r>
        <w:rPr>
          <w:rFonts w:ascii="Times New Roman" w:hAnsi="Times New Roman"/>
          <w:sz w:val="24"/>
          <w:szCs w:val="24"/>
        </w:rPr>
        <w:t xml:space="preserve">, </w:t>
      </w:r>
      <w:proofErr w:type="spellStart"/>
      <w:r>
        <w:rPr>
          <w:rFonts w:ascii="Times New Roman" w:hAnsi="Times New Roman"/>
          <w:sz w:val="24"/>
          <w:szCs w:val="24"/>
        </w:rPr>
        <w:t>FaceID</w:t>
      </w:r>
      <w:proofErr w:type="spellEnd"/>
      <w:r>
        <w:rPr>
          <w:rFonts w:ascii="Times New Roman" w:eastAsia="Times New Roman" w:hAnsi="Times New Roman" w:cs="Times New Roman"/>
          <w:sz w:val="24"/>
          <w:szCs w:val="24"/>
          <w:vertAlign w:val="superscript"/>
        </w:rPr>
        <w:footnoteReference w:id="138"/>
      </w:r>
      <w:r>
        <w:rPr>
          <w:rFonts w:ascii="Times New Roman" w:hAnsi="Times New Roman"/>
          <w:sz w:val="24"/>
          <w:szCs w:val="24"/>
        </w:rPr>
        <w:t xml:space="preserve">, and personal health information is stored </w:t>
      </w:r>
      <w:r>
        <w:rPr>
          <w:rFonts w:ascii="Times New Roman" w:hAnsi="Times New Roman"/>
          <w:sz w:val="24"/>
          <w:szCs w:val="24"/>
        </w:rPr>
        <w:lastRenderedPageBreak/>
        <w:t>on the individual’s device and encrypted on the device itself and while in transit between devices.</w:t>
      </w:r>
      <w:r>
        <w:rPr>
          <w:rFonts w:ascii="Times New Roman" w:eastAsia="Times New Roman" w:hAnsi="Times New Roman" w:cs="Times New Roman"/>
          <w:sz w:val="24"/>
          <w:szCs w:val="24"/>
          <w:vertAlign w:val="superscript"/>
        </w:rPr>
        <w:footnoteReference w:id="139"/>
      </w:r>
      <w:r>
        <w:rPr>
          <w:rFonts w:ascii="Times New Roman" w:hAnsi="Times New Roman"/>
          <w:sz w:val="24"/>
          <w:szCs w:val="24"/>
        </w:rPr>
        <w:t xml:space="preserve"> This commitment to encryption and customer privacy is created to prohibit even Apple from accessing such data without the individual’s explicit permission.</w:t>
      </w:r>
      <w:r>
        <w:rPr>
          <w:rFonts w:ascii="Times New Roman" w:eastAsia="Times New Roman" w:hAnsi="Times New Roman" w:cs="Times New Roman"/>
          <w:sz w:val="24"/>
          <w:szCs w:val="24"/>
          <w:vertAlign w:val="superscript"/>
        </w:rPr>
        <w:footnoteReference w:id="140"/>
      </w:r>
      <w:r>
        <w:rPr>
          <w:rFonts w:ascii="Times New Roman" w:hAnsi="Times New Roman"/>
          <w:sz w:val="24"/>
          <w:szCs w:val="24"/>
        </w:rPr>
        <w:t xml:space="preserve"> But remember, this is an Apple policy decision and not mandated by any law or regulation. However, Apple warns the user that “[a]</w:t>
      </w:r>
      <w:proofErr w:type="spellStart"/>
      <w:r>
        <w:rPr>
          <w:rFonts w:ascii="Times New Roman" w:hAnsi="Times New Roman"/>
          <w:sz w:val="24"/>
          <w:szCs w:val="24"/>
        </w:rPr>
        <w:t>pps</w:t>
      </w:r>
      <w:proofErr w:type="spellEnd"/>
      <w:r>
        <w:rPr>
          <w:rFonts w:ascii="Times New Roman" w:hAnsi="Times New Roman"/>
          <w:sz w:val="24"/>
          <w:szCs w:val="24"/>
        </w:rPr>
        <w:t xml:space="preserve"> that access </w:t>
      </w:r>
      <w:proofErr w:type="spellStart"/>
      <w:r>
        <w:rPr>
          <w:rFonts w:ascii="Times New Roman" w:hAnsi="Times New Roman"/>
          <w:sz w:val="24"/>
          <w:szCs w:val="24"/>
        </w:rPr>
        <w:t>HealthKit</w:t>
      </w:r>
      <w:proofErr w:type="spellEnd"/>
      <w:r>
        <w:rPr>
          <w:rFonts w:ascii="Times New Roman" w:hAnsi="Times New Roman"/>
          <w:sz w:val="24"/>
          <w:szCs w:val="24"/>
        </w:rPr>
        <w:t xml:space="preserve"> are required to have a privacy policy, so be sure to review these policies before providing apps with access to your health and fitness data.”</w:t>
      </w:r>
      <w:r>
        <w:rPr>
          <w:rFonts w:ascii="Times New Roman" w:eastAsia="Times New Roman" w:hAnsi="Times New Roman" w:cs="Times New Roman"/>
          <w:sz w:val="24"/>
          <w:szCs w:val="24"/>
          <w:vertAlign w:val="superscript"/>
        </w:rPr>
        <w:footnoteReference w:id="141"/>
      </w:r>
      <w:r>
        <w:rPr>
          <w:rFonts w:ascii="Times New Roman" w:hAnsi="Times New Roman"/>
          <w:sz w:val="24"/>
          <w:szCs w:val="24"/>
        </w:rPr>
        <w:t xml:space="preserve"> An inference that one may use to identify that Apple is aware that HIPAA does not apply to these types of records unless a HIPAA covered party is present.   </w:t>
      </w:r>
    </w:p>
    <w:p w14:paraId="3B57FFE6"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Moreover, Apple permits individuals to explicitly opt-into </w:t>
      </w:r>
      <w:r>
        <w:rPr>
          <w:rFonts w:ascii="Times New Roman" w:hAnsi="Times New Roman"/>
          <w:sz w:val="24"/>
          <w:szCs w:val="24"/>
        </w:rPr>
        <w:t xml:space="preserve">“a software framework for apps [designated </w:t>
      </w:r>
      <w:proofErr w:type="spellStart"/>
      <w:r>
        <w:rPr>
          <w:rFonts w:ascii="Times New Roman" w:hAnsi="Times New Roman"/>
          <w:sz w:val="24"/>
          <w:szCs w:val="24"/>
        </w:rPr>
        <w:t>ResearchKit</w:t>
      </w:r>
      <w:proofErr w:type="spellEnd"/>
      <w:r>
        <w:rPr>
          <w:rFonts w:ascii="Times New Roman" w:hAnsi="Times New Roman"/>
          <w:sz w:val="24"/>
          <w:szCs w:val="24"/>
        </w:rPr>
        <w:t xml:space="preserve">] that let medical researchers gather robust and meaningful data” from the individual to better improve diagnoses and cures going forward and </w:t>
      </w:r>
      <w:proofErr w:type="spellStart"/>
      <w:r>
        <w:rPr>
          <w:rFonts w:ascii="Times New Roman" w:hAnsi="Times New Roman"/>
          <w:sz w:val="24"/>
          <w:szCs w:val="24"/>
        </w:rPr>
        <w:t>CareKit</w:t>
      </w:r>
      <w:proofErr w:type="spellEnd"/>
      <w:r>
        <w:rPr>
          <w:rFonts w:ascii="Times New Roman" w:hAnsi="Times New Roman"/>
          <w:sz w:val="24"/>
          <w:szCs w:val="24"/>
        </w:rPr>
        <w:t xml:space="preserve"> that is “a software framework for apps that let you better understand and manage your medical conditions” further enabling individuals to take advantage of their freedom to choose.</w:t>
      </w:r>
      <w:r>
        <w:rPr>
          <w:rFonts w:ascii="Times New Roman" w:eastAsia="Times New Roman" w:hAnsi="Times New Roman" w:cs="Times New Roman"/>
          <w:sz w:val="24"/>
          <w:szCs w:val="24"/>
          <w:vertAlign w:val="superscript"/>
        </w:rPr>
        <w:footnoteReference w:id="142"/>
      </w:r>
      <w:r>
        <w:rPr>
          <w:rFonts w:ascii="Times New Roman" w:hAnsi="Times New Roman"/>
          <w:sz w:val="24"/>
          <w:szCs w:val="24"/>
        </w:rPr>
        <w:t xml:space="preserve"> Such research capabilities through this platform has permitted app creators to further understand the effects and </w:t>
      </w:r>
      <w:r>
        <w:rPr>
          <w:rFonts w:ascii="Times New Roman" w:hAnsi="Times New Roman"/>
          <w:sz w:val="24"/>
          <w:szCs w:val="24"/>
        </w:rPr>
        <w:lastRenderedPageBreak/>
        <w:t>possible remedies to Parkinson’s disease using the iPhone’s “gyroscope and other iPhone features to measure dexterity, balance, gait, and memory” and also using “front-facing HD camera in iPhone, along with innovative facial recognition algorithms” to assist in diagnosing and treating autism earlier without the need for always going to a specialist.</w:t>
      </w:r>
      <w:r>
        <w:rPr>
          <w:rFonts w:ascii="Times New Roman" w:eastAsia="Times New Roman" w:hAnsi="Times New Roman" w:cs="Times New Roman"/>
          <w:sz w:val="24"/>
          <w:szCs w:val="24"/>
          <w:vertAlign w:val="superscript"/>
        </w:rPr>
        <w:footnoteReference w:id="143"/>
      </w:r>
    </w:p>
    <w:p w14:paraId="3A00DF1D"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notion presented by Tim Cook that society will look back on Apple and believe that their greatest contribution was health, from these few examples above, appears to be not too far from reality. The self-regulation that Apple</w:t>
      </w:r>
      <w:r>
        <w:rPr>
          <w:rFonts w:ascii="Times New Roman" w:hAnsi="Times New Roman"/>
          <w:sz w:val="24"/>
          <w:szCs w:val="24"/>
        </w:rPr>
        <w:t>’s policy implements to protect a user’s privacy is more of an exception to the rule as opposed to the rule itself. The two remaining companies will flirt more with the line due to their business models in health focusing more on data collection and artificial intelligence as opposed to providing software with their own personal hardware products. But in continuing, it is crucial to remember that a policy is not a mandated law.</w:t>
      </w:r>
      <w:r>
        <w:rPr>
          <w:rFonts w:ascii="Times New Roman" w:eastAsia="Times New Roman" w:hAnsi="Times New Roman" w:cs="Times New Roman"/>
          <w:sz w:val="24"/>
          <w:szCs w:val="24"/>
          <w:vertAlign w:val="superscript"/>
        </w:rPr>
        <w:footnoteReference w:id="144"/>
      </w:r>
    </w:p>
    <w:p w14:paraId="4E7C3D17" w14:textId="77777777" w:rsidR="00121C5A" w:rsidRDefault="00121C5A">
      <w:pPr>
        <w:pStyle w:val="Body"/>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t>Amazon</w:t>
      </w:r>
    </w:p>
    <w:p w14:paraId="0F40883B"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Amazon has a much different approach than Apple and is focused on what it can do in the future in regards to utilizing </w:t>
      </w:r>
      <w:r>
        <w:rPr>
          <w:rFonts w:ascii="Times New Roman" w:hAnsi="Times New Roman"/>
          <w:sz w:val="24"/>
          <w:szCs w:val="24"/>
        </w:rPr>
        <w:lastRenderedPageBreak/>
        <w:t>software and the expansion of its cloud</w:t>
      </w:r>
      <w:r>
        <w:rPr>
          <w:rFonts w:ascii="Times New Roman" w:eastAsia="Times New Roman" w:hAnsi="Times New Roman" w:cs="Times New Roman"/>
          <w:sz w:val="24"/>
          <w:szCs w:val="24"/>
          <w:vertAlign w:val="superscript"/>
        </w:rPr>
        <w:footnoteReference w:id="145"/>
      </w:r>
      <w:r>
        <w:rPr>
          <w:rFonts w:ascii="Times New Roman" w:hAnsi="Times New Roman"/>
          <w:sz w:val="24"/>
          <w:szCs w:val="24"/>
        </w:rPr>
        <w:t xml:space="preserve"> platform, Amazon Web Services (“AWS”), while also seeking to grow its e-commerce scope to provide individuals with more affordable drugs and timely deliveries.</w:t>
      </w:r>
      <w:r>
        <w:rPr>
          <w:rFonts w:ascii="Times New Roman" w:eastAsia="Times New Roman" w:hAnsi="Times New Roman" w:cs="Times New Roman"/>
          <w:sz w:val="24"/>
          <w:szCs w:val="24"/>
          <w:vertAlign w:val="superscript"/>
        </w:rPr>
        <w:footnoteReference w:id="146"/>
      </w:r>
      <w:r>
        <w:rPr>
          <w:rFonts w:ascii="Times New Roman" w:hAnsi="Times New Roman"/>
          <w:sz w:val="24"/>
          <w:szCs w:val="24"/>
        </w:rPr>
        <w:t xml:space="preserve"> In April 2018, Amazon CEO Jeff Bezos announced that Amazon Prime membership exceeded 100 million subscribers globally.</w:t>
      </w:r>
      <w:r>
        <w:rPr>
          <w:rFonts w:ascii="Times New Roman" w:eastAsia="Times New Roman" w:hAnsi="Times New Roman" w:cs="Times New Roman"/>
          <w:sz w:val="24"/>
          <w:szCs w:val="24"/>
          <w:vertAlign w:val="superscript"/>
        </w:rPr>
        <w:footnoteReference w:id="147"/>
      </w:r>
      <w:r>
        <w:rPr>
          <w:rFonts w:ascii="Times New Roman" w:hAnsi="Times New Roman"/>
          <w:sz w:val="24"/>
          <w:szCs w:val="24"/>
        </w:rPr>
        <w:t xml:space="preserve"> These subscribers provide countless amounts of data that Amazon could use to further enhance its healthcare ambitions.</w:t>
      </w:r>
      <w:r>
        <w:rPr>
          <w:rFonts w:ascii="Times New Roman" w:eastAsia="Times New Roman" w:hAnsi="Times New Roman" w:cs="Times New Roman"/>
          <w:sz w:val="24"/>
          <w:szCs w:val="24"/>
          <w:vertAlign w:val="superscript"/>
        </w:rPr>
        <w:footnoteReference w:id="148"/>
      </w:r>
      <w:r>
        <w:rPr>
          <w:rFonts w:ascii="Times New Roman" w:hAnsi="Times New Roman"/>
          <w:sz w:val="24"/>
          <w:szCs w:val="24"/>
        </w:rPr>
        <w:t xml:space="preserve"> The thought of an Amazon health continues to raise concerns with privacy experts who “say the company’s increasingly dominant role in our lives raises concerns about how personal data is collected and used,” imagine the Alexa in the corner, the shopping lists and wish lists we have created?</w:t>
      </w:r>
      <w:r>
        <w:rPr>
          <w:rFonts w:ascii="Times New Roman" w:eastAsia="Times New Roman" w:hAnsi="Times New Roman" w:cs="Times New Roman"/>
          <w:sz w:val="24"/>
          <w:szCs w:val="24"/>
          <w:vertAlign w:val="superscript"/>
        </w:rPr>
        <w:footnoteReference w:id="149"/>
      </w:r>
      <w:r>
        <w:rPr>
          <w:rFonts w:ascii="Times New Roman" w:hAnsi="Times New Roman"/>
          <w:sz w:val="24"/>
          <w:szCs w:val="24"/>
        </w:rPr>
        <w:t xml:space="preserve">  </w:t>
      </w:r>
    </w:p>
    <w:p w14:paraId="39B6EFFD"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privacy concerns became a reality in healthcare on January 30, 2018, when Amazon announced its joint-venture</w:t>
      </w:r>
      <w:r>
        <w:rPr>
          <w:rFonts w:ascii="Times New Roman" w:eastAsia="Times New Roman" w:hAnsi="Times New Roman" w:cs="Times New Roman"/>
          <w:sz w:val="24"/>
          <w:szCs w:val="24"/>
          <w:vertAlign w:val="superscript"/>
        </w:rPr>
        <w:footnoteReference w:id="150"/>
      </w:r>
      <w:r>
        <w:rPr>
          <w:rFonts w:ascii="Times New Roman" w:hAnsi="Times New Roman"/>
          <w:sz w:val="24"/>
          <w:szCs w:val="24"/>
        </w:rPr>
        <w:t xml:space="preserve"> with global banking institution JP Morgan Chase &amp; Co.</w:t>
      </w:r>
      <w:r>
        <w:rPr>
          <w:rFonts w:ascii="Times New Roman" w:eastAsia="Times New Roman" w:hAnsi="Times New Roman" w:cs="Times New Roman"/>
          <w:sz w:val="24"/>
          <w:szCs w:val="24"/>
          <w:vertAlign w:val="superscript"/>
        </w:rPr>
        <w:footnoteReference w:id="151"/>
      </w:r>
      <w:r>
        <w:rPr>
          <w:rFonts w:ascii="Times New Roman" w:hAnsi="Times New Roman"/>
          <w:sz w:val="24"/>
          <w:szCs w:val="24"/>
        </w:rPr>
        <w:t xml:space="preserve"> and </w:t>
      </w:r>
      <w:r>
        <w:rPr>
          <w:rFonts w:ascii="Times New Roman" w:hAnsi="Times New Roman"/>
          <w:sz w:val="24"/>
          <w:szCs w:val="24"/>
        </w:rPr>
        <w:lastRenderedPageBreak/>
        <w:t>holding company Berkshire Hathaway</w:t>
      </w:r>
      <w:r>
        <w:rPr>
          <w:rFonts w:ascii="Times New Roman" w:eastAsia="Times New Roman" w:hAnsi="Times New Roman" w:cs="Times New Roman"/>
          <w:sz w:val="24"/>
          <w:szCs w:val="24"/>
          <w:vertAlign w:val="superscript"/>
        </w:rPr>
        <w:footnoteReference w:id="152"/>
      </w:r>
      <w:r>
        <w:rPr>
          <w:rFonts w:ascii="Times New Roman" w:hAnsi="Times New Roman"/>
          <w:sz w:val="24"/>
          <w:szCs w:val="24"/>
        </w:rPr>
        <w:t xml:space="preserve"> seeking to transform the healthcare industry by cutting costs and improving quality of care illustrated with Berkshire Hathaway CEO Warren Buffet claiming that “the ballooning costs of healthcare act as a hungry tapeworm on the American economy.”</w:t>
      </w:r>
      <w:r>
        <w:rPr>
          <w:rFonts w:ascii="Times New Roman" w:eastAsia="Times New Roman" w:hAnsi="Times New Roman" w:cs="Times New Roman"/>
          <w:sz w:val="24"/>
          <w:szCs w:val="24"/>
          <w:vertAlign w:val="superscript"/>
        </w:rPr>
        <w:footnoteReference w:id="153"/>
      </w:r>
      <w:r>
        <w:rPr>
          <w:rFonts w:ascii="Times New Roman" w:hAnsi="Times New Roman"/>
          <w:sz w:val="24"/>
          <w:szCs w:val="24"/>
        </w:rPr>
        <w:t xml:space="preserve"> The response appears to be mostly positive about the implications Amazon can have on healthcare with industry professionals such as Idris </w:t>
      </w:r>
      <w:proofErr w:type="spellStart"/>
      <w:r>
        <w:rPr>
          <w:rFonts w:ascii="Times New Roman" w:hAnsi="Times New Roman"/>
          <w:sz w:val="24"/>
          <w:szCs w:val="24"/>
        </w:rPr>
        <w:t>Adjerid</w:t>
      </w:r>
      <w:proofErr w:type="spellEnd"/>
      <w:r>
        <w:rPr>
          <w:rFonts w:ascii="Times New Roman" w:hAnsi="Times New Roman"/>
          <w:sz w:val="24"/>
          <w:szCs w:val="24"/>
        </w:rPr>
        <w:t>–a management information technology professor at the University of Notre Dame–believing that “</w:t>
      </w:r>
      <w:r w:rsidRPr="00CF3370">
        <w:rPr>
          <w:rFonts w:ascii="Times New Roman" w:hAnsi="Times New Roman"/>
          <w:sz w:val="24"/>
          <w:szCs w:val="24"/>
          <w:lang w:val="de-DE"/>
        </w:rPr>
        <w:t>Amazon in particular can play a strong role if it promotes a greater presence for technological advances including artificial intelligence, and information sharing platforms into health care.</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54"/>
      </w:r>
      <w:r>
        <w:rPr>
          <w:rFonts w:ascii="Times New Roman" w:hAnsi="Times New Roman"/>
          <w:sz w:val="24"/>
          <w:szCs w:val="24"/>
        </w:rPr>
        <w:t xml:space="preserve"> But the privacy concerns are monumental for different reasons exhibited by Harvard Law Professor I. Glenn Cohen stating, “Amazon already has huge amounts of our data–we give it to them in exchange for two-day shipping . . . . But what happens when you add in actual health-care data? Many people are already concerned about who has access to that information, and this exacerbates those concerns.”</w:t>
      </w:r>
      <w:r>
        <w:rPr>
          <w:rFonts w:ascii="Times New Roman" w:eastAsia="Times New Roman" w:hAnsi="Times New Roman" w:cs="Times New Roman"/>
          <w:sz w:val="24"/>
          <w:szCs w:val="24"/>
          <w:vertAlign w:val="superscript"/>
        </w:rPr>
        <w:footnoteReference w:id="155"/>
      </w:r>
      <w:r>
        <w:rPr>
          <w:rFonts w:ascii="Times New Roman" w:hAnsi="Times New Roman"/>
          <w:sz w:val="24"/>
          <w:szCs w:val="24"/>
        </w:rPr>
        <w:t xml:space="preserve"> Amazon CEO Jeff Bezos </w:t>
      </w:r>
      <w:r>
        <w:rPr>
          <w:rFonts w:ascii="Times New Roman" w:hAnsi="Times New Roman"/>
          <w:sz w:val="24"/>
          <w:szCs w:val="24"/>
        </w:rPr>
        <w:lastRenderedPageBreak/>
        <w:t xml:space="preserve">acknowledged that “[t]he healthcare system is complex, and we enter </w:t>
      </w:r>
      <w:r w:rsidR="000A5759">
        <w:rPr>
          <w:rFonts w:ascii="Times New Roman" w:hAnsi="Times New Roman"/>
          <w:sz w:val="24"/>
          <w:szCs w:val="24"/>
        </w:rPr>
        <w:t xml:space="preserve">into </w:t>
      </w:r>
      <w:r>
        <w:rPr>
          <w:rFonts w:ascii="Times New Roman" w:hAnsi="Times New Roman"/>
          <w:sz w:val="24"/>
          <w:szCs w:val="24"/>
        </w:rPr>
        <w:t>this challenge open-eyed about the degree of difficulty,” while</w:t>
      </w:r>
      <w:r w:rsidRPr="000A5759">
        <w:rPr>
          <w:rFonts w:ascii="Times New Roman" w:hAnsi="Times New Roman"/>
          <w:sz w:val="24"/>
          <w:szCs w:val="24"/>
        </w:rPr>
        <w:t xml:space="preserve"> JPMorgan Chase CEO Jamie </w:t>
      </w:r>
      <w:proofErr w:type="spellStart"/>
      <w:r w:rsidRPr="000A5759">
        <w:rPr>
          <w:rFonts w:ascii="Times New Roman" w:hAnsi="Times New Roman"/>
          <w:sz w:val="24"/>
          <w:szCs w:val="24"/>
        </w:rPr>
        <w:t>Dimon</w:t>
      </w:r>
      <w:proofErr w:type="spellEnd"/>
      <w:r w:rsidRPr="000A5759">
        <w:rPr>
          <w:rFonts w:ascii="Times New Roman" w:hAnsi="Times New Roman"/>
          <w:sz w:val="24"/>
          <w:szCs w:val="24"/>
        </w:rPr>
        <w:t xml:space="preserve"> express</w:t>
      </w:r>
      <w:r>
        <w:rPr>
          <w:rFonts w:ascii="Times New Roman" w:hAnsi="Times New Roman"/>
          <w:sz w:val="24"/>
          <w:szCs w:val="24"/>
        </w:rPr>
        <w:t>ed his belief that “[o]</w:t>
      </w:r>
      <w:proofErr w:type="spellStart"/>
      <w:r>
        <w:rPr>
          <w:rFonts w:ascii="Times New Roman" w:hAnsi="Times New Roman"/>
          <w:sz w:val="24"/>
          <w:szCs w:val="24"/>
        </w:rPr>
        <w:t>ur</w:t>
      </w:r>
      <w:proofErr w:type="spellEnd"/>
      <w:r>
        <w:rPr>
          <w:rFonts w:ascii="Times New Roman" w:hAnsi="Times New Roman"/>
          <w:sz w:val="24"/>
          <w:szCs w:val="24"/>
        </w:rPr>
        <w:t xml:space="preserve"> people want transparency, knowledge, and control when it comes to managing</w:t>
      </w:r>
      <w:r w:rsidR="000A5759">
        <w:rPr>
          <w:rFonts w:ascii="Times New Roman" w:hAnsi="Times New Roman"/>
          <w:sz w:val="24"/>
          <w:szCs w:val="24"/>
        </w:rPr>
        <w:t xml:space="preserve"> their</w:t>
      </w:r>
      <w:r>
        <w:rPr>
          <w:rFonts w:ascii="Times New Roman" w:hAnsi="Times New Roman"/>
          <w:sz w:val="24"/>
          <w:szCs w:val="24"/>
        </w:rPr>
        <w:t xml:space="preserve"> healthcare.”</w:t>
      </w:r>
      <w:r>
        <w:rPr>
          <w:rFonts w:ascii="Times New Roman" w:eastAsia="Times New Roman" w:hAnsi="Times New Roman" w:cs="Times New Roman"/>
          <w:sz w:val="24"/>
          <w:szCs w:val="24"/>
          <w:vertAlign w:val="superscript"/>
        </w:rPr>
        <w:footnoteReference w:id="156"/>
      </w:r>
    </w:p>
    <w:p w14:paraId="3A218B5C"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Pr>
          <w:rFonts w:ascii="Times New Roman" w:hAnsi="Times New Roman"/>
          <w:sz w:val="24"/>
          <w:szCs w:val="24"/>
        </w:rPr>
        <w:t>he hiring of renowned surgeon Dr. Atul Gawande further illustrates Amazon’s desire to enter the healthcare market and make an impact, beginning with improving the care of the workforce of the three companies and expanding from there.</w:t>
      </w:r>
      <w:r>
        <w:rPr>
          <w:rFonts w:ascii="Times New Roman" w:eastAsia="Times New Roman" w:hAnsi="Times New Roman" w:cs="Times New Roman"/>
          <w:sz w:val="24"/>
          <w:szCs w:val="24"/>
          <w:vertAlign w:val="superscript"/>
        </w:rPr>
        <w:footnoteReference w:id="157"/>
      </w:r>
      <w:r>
        <w:rPr>
          <w:rFonts w:ascii="Times New Roman" w:hAnsi="Times New Roman"/>
          <w:sz w:val="24"/>
          <w:szCs w:val="24"/>
        </w:rPr>
        <w:t xml:space="preserve"> The combination of the three companies roughly 1.2 million person workforce</w:t>
      </w:r>
      <w:r>
        <w:rPr>
          <w:rFonts w:ascii="Times New Roman" w:eastAsia="Times New Roman" w:hAnsi="Times New Roman" w:cs="Times New Roman"/>
          <w:sz w:val="24"/>
          <w:szCs w:val="24"/>
          <w:vertAlign w:val="superscript"/>
        </w:rPr>
        <w:footnoteReference w:id="158"/>
      </w:r>
      <w:r>
        <w:rPr>
          <w:rFonts w:ascii="Times New Roman" w:hAnsi="Times New Roman"/>
          <w:sz w:val="24"/>
          <w:szCs w:val="24"/>
        </w:rPr>
        <w:t xml:space="preserve"> plus the global reach of Amazon Prime and other Amazon users, the amounts of customer data that Amazon will have access to raises more concerns than the initial thought may recognize. By organizing their operations together, Amazon will have a global operation with information on individuals ranging from an individual’s credit card information, address, family members, prescriptions, weekly deliveries of goods of all types and more. The future of Amazon health is still to be determined, but the use of data is certainly within that future. On </w:t>
      </w:r>
      <w:r>
        <w:rPr>
          <w:rFonts w:ascii="Times New Roman" w:hAnsi="Times New Roman"/>
          <w:sz w:val="24"/>
          <w:szCs w:val="24"/>
        </w:rPr>
        <w:lastRenderedPageBreak/>
        <w:t xml:space="preserve">one hand, predictive technology can be used to help improve our personal health and get the individual what is needed, but, on the other, our next side ad could be a medicine that could reveal our most intimate details. </w:t>
      </w:r>
    </w:p>
    <w:p w14:paraId="33EC2915"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Amazon</w:t>
      </w:r>
      <w:r>
        <w:rPr>
          <w:rFonts w:ascii="Times New Roman" w:hAnsi="Times New Roman"/>
          <w:sz w:val="24"/>
          <w:szCs w:val="24"/>
        </w:rPr>
        <w:t xml:space="preserve">’s cloud service network, AWS, will only further this mission of implementing artificial intelligence and data crunching. Idris </w:t>
      </w:r>
      <w:proofErr w:type="spellStart"/>
      <w:r>
        <w:rPr>
          <w:rFonts w:ascii="Times New Roman" w:hAnsi="Times New Roman"/>
          <w:sz w:val="24"/>
          <w:szCs w:val="24"/>
        </w:rPr>
        <w:t>Adjerid</w:t>
      </w:r>
      <w:proofErr w:type="spellEnd"/>
      <w:r>
        <w:rPr>
          <w:rFonts w:ascii="Times New Roman" w:hAnsi="Times New Roman"/>
          <w:sz w:val="24"/>
          <w:szCs w:val="24"/>
        </w:rPr>
        <w:t>, while mentioning above</w:t>
      </w:r>
      <w:r>
        <w:rPr>
          <w:rFonts w:ascii="Times New Roman" w:eastAsia="Times New Roman" w:hAnsi="Times New Roman" w:cs="Times New Roman"/>
          <w:sz w:val="24"/>
          <w:szCs w:val="24"/>
          <w:vertAlign w:val="superscript"/>
        </w:rPr>
        <w:footnoteReference w:id="159"/>
      </w:r>
      <w:r>
        <w:rPr>
          <w:rFonts w:ascii="Times New Roman" w:hAnsi="Times New Roman"/>
          <w:sz w:val="24"/>
          <w:szCs w:val="24"/>
        </w:rPr>
        <w:t xml:space="preserve"> his optimism for Amazon’s health future, stated, “Amazon is a data-centric company that’s good at artificial intelligence and machine learning, so it doesn’t take much to see that that’s what they’ll bring to the health-care industry.”</w:t>
      </w:r>
      <w:r>
        <w:rPr>
          <w:rFonts w:ascii="Times New Roman" w:eastAsia="Times New Roman" w:hAnsi="Times New Roman" w:cs="Times New Roman"/>
          <w:sz w:val="24"/>
          <w:szCs w:val="24"/>
          <w:vertAlign w:val="superscript"/>
        </w:rPr>
        <w:footnoteReference w:id="160"/>
      </w:r>
      <w:r>
        <w:rPr>
          <w:rFonts w:ascii="Times New Roman" w:hAnsi="Times New Roman"/>
          <w:sz w:val="24"/>
          <w:szCs w:val="24"/>
        </w:rPr>
        <w:t xml:space="preserve">  </w:t>
      </w:r>
    </w:p>
    <w:p w14:paraId="05F0CA3F"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Amazon</w:t>
      </w:r>
      <w:r>
        <w:rPr>
          <w:rFonts w:ascii="Times New Roman" w:hAnsi="Times New Roman"/>
          <w:sz w:val="24"/>
          <w:szCs w:val="24"/>
        </w:rPr>
        <w:t>’s entire business model is built upon a foundation of personal data.</w:t>
      </w:r>
      <w:r>
        <w:rPr>
          <w:rFonts w:ascii="Times New Roman" w:eastAsia="Times New Roman" w:hAnsi="Times New Roman" w:cs="Times New Roman"/>
          <w:sz w:val="24"/>
          <w:szCs w:val="24"/>
          <w:vertAlign w:val="superscript"/>
        </w:rPr>
        <w:footnoteReference w:id="161"/>
      </w:r>
      <w:r>
        <w:rPr>
          <w:rFonts w:ascii="Times New Roman" w:hAnsi="Times New Roman"/>
          <w:sz w:val="24"/>
          <w:szCs w:val="24"/>
        </w:rPr>
        <w:t xml:space="preserve"> Professor Galloway, who labeled Amazon as one of his Four Horsemen, writes that “Amazon now offers everything you need, before you need it, delivered in an hour to the 500 million wealthiest households on the planet.”</w:t>
      </w:r>
      <w:r>
        <w:rPr>
          <w:rFonts w:ascii="Times New Roman" w:eastAsia="Times New Roman" w:hAnsi="Times New Roman" w:cs="Times New Roman"/>
          <w:sz w:val="24"/>
          <w:szCs w:val="24"/>
          <w:vertAlign w:val="superscript"/>
        </w:rPr>
        <w:footnoteReference w:id="162"/>
      </w:r>
      <w:r>
        <w:rPr>
          <w:rFonts w:ascii="Times New Roman" w:hAnsi="Times New Roman"/>
          <w:sz w:val="24"/>
          <w:szCs w:val="24"/>
        </w:rPr>
        <w:t xml:space="preserve"> This global power and access to data will permit Amazon to expand upon its healthcare ambitions but will it be at the expense of the individual’s “private” medical records? Peter Swire, law professor at Georgia Tech University and former White House coordinator </w:t>
      </w:r>
      <w:r>
        <w:rPr>
          <w:rFonts w:ascii="Times New Roman" w:hAnsi="Times New Roman"/>
          <w:sz w:val="24"/>
          <w:szCs w:val="24"/>
        </w:rPr>
        <w:lastRenderedPageBreak/>
        <w:t>for HIPAA discussed that “[HIPAA] covers traditional health insurance and provider health care, but it doesn’t cover many of the other sources of health-related data that today’s technology generates . . . . It doesn’t cover, for example, the books you buy about health care or the many fitness and health-care apps you may have on your phone.”</w:t>
      </w:r>
      <w:r>
        <w:rPr>
          <w:rFonts w:ascii="Times New Roman" w:eastAsia="Times New Roman" w:hAnsi="Times New Roman" w:cs="Times New Roman"/>
          <w:sz w:val="24"/>
          <w:szCs w:val="24"/>
          <w:vertAlign w:val="superscript"/>
        </w:rPr>
        <w:footnoteReference w:id="163"/>
      </w:r>
    </w:p>
    <w:p w14:paraId="018B8E89" w14:textId="77777777" w:rsidR="00121C5A" w:rsidRDefault="00121C5A">
      <w:pPr>
        <w:pStyle w:val="Body"/>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b/>
        <w:t>Alphabet</w:t>
      </w:r>
      <w:r>
        <w:rPr>
          <w:rFonts w:ascii="Times New Roman" w:hAnsi="Times New Roman"/>
          <w:b/>
          <w:bCs/>
          <w:smallCaps/>
          <w:sz w:val="24"/>
          <w:szCs w:val="24"/>
        </w:rPr>
        <w:t>’s Google</w:t>
      </w:r>
      <w:r>
        <w:rPr>
          <w:rFonts w:ascii="Times New Roman" w:eastAsia="Times New Roman" w:hAnsi="Times New Roman" w:cs="Times New Roman"/>
          <w:b/>
          <w:bCs/>
          <w:smallCaps/>
          <w:sz w:val="24"/>
          <w:szCs w:val="24"/>
          <w:vertAlign w:val="superscript"/>
        </w:rPr>
        <w:footnoteReference w:id="164"/>
      </w:r>
    </w:p>
    <w:p w14:paraId="61E7C15C"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ab/>
      </w:r>
      <w:r>
        <w:rPr>
          <w:rFonts w:ascii="Times New Roman" w:hAnsi="Times New Roman"/>
          <w:sz w:val="24"/>
          <w:szCs w:val="24"/>
        </w:rPr>
        <w:t>Similarly to Amazon’s machine learning and cloud based networks, Google is also betting on data configuration and artificial intelligence to make its mark on the healthcare sector.</w:t>
      </w:r>
      <w:r>
        <w:rPr>
          <w:rFonts w:ascii="Times New Roman" w:eastAsia="Times New Roman" w:hAnsi="Times New Roman" w:cs="Times New Roman"/>
          <w:sz w:val="24"/>
          <w:szCs w:val="24"/>
          <w:vertAlign w:val="superscript"/>
        </w:rPr>
        <w:footnoteReference w:id="165"/>
      </w:r>
      <w:r>
        <w:rPr>
          <w:rFonts w:ascii="Times New Roman" w:hAnsi="Times New Roman"/>
          <w:sz w:val="24"/>
          <w:szCs w:val="24"/>
        </w:rPr>
        <w:t xml:space="preserve"> According to a research report by </w:t>
      </w:r>
      <w:proofErr w:type="spellStart"/>
      <w:r>
        <w:rPr>
          <w:rFonts w:ascii="Times New Roman" w:hAnsi="Times New Roman"/>
          <w:sz w:val="24"/>
          <w:szCs w:val="24"/>
        </w:rPr>
        <w:t>CBInsights</w:t>
      </w:r>
      <w:proofErr w:type="spellEnd"/>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66"/>
      </w:r>
      <w:r>
        <w:rPr>
          <w:rFonts w:ascii="Times New Roman" w:hAnsi="Times New Roman"/>
          <w:sz w:val="24"/>
          <w:szCs w:val="24"/>
        </w:rPr>
        <w:t xml:space="preserve"> Alphabet is focusing the most attention towards its artificial intelligence capabilities in organizing and interpreting data to provide quicker diagnoses, detect specific trends, and develop disease and lifestyle </w:t>
      </w:r>
      <w:r>
        <w:rPr>
          <w:rFonts w:ascii="Times New Roman" w:hAnsi="Times New Roman"/>
          <w:sz w:val="24"/>
          <w:szCs w:val="24"/>
        </w:rPr>
        <w:lastRenderedPageBreak/>
        <w:t>management.</w:t>
      </w:r>
      <w:r>
        <w:rPr>
          <w:rFonts w:ascii="Times New Roman" w:eastAsia="Times New Roman" w:hAnsi="Times New Roman" w:cs="Times New Roman"/>
          <w:sz w:val="24"/>
          <w:szCs w:val="24"/>
          <w:vertAlign w:val="superscript"/>
        </w:rPr>
        <w:footnoteReference w:id="167"/>
      </w:r>
      <w:r>
        <w:rPr>
          <w:rFonts w:ascii="Times New Roman" w:hAnsi="Times New Roman"/>
          <w:sz w:val="24"/>
          <w:szCs w:val="24"/>
        </w:rPr>
        <w:t xml:space="preserve"> Recent acquisitions have brought Verily and DeepMind, among others, under the Alphabet umbrella of data accumulation.</w:t>
      </w:r>
      <w:r>
        <w:rPr>
          <w:rFonts w:ascii="Times New Roman" w:eastAsia="Times New Roman" w:hAnsi="Times New Roman" w:cs="Times New Roman"/>
          <w:sz w:val="24"/>
          <w:szCs w:val="24"/>
          <w:vertAlign w:val="superscript"/>
        </w:rPr>
        <w:footnoteReference w:id="168"/>
      </w:r>
      <w:r>
        <w:rPr>
          <w:rFonts w:ascii="Times New Roman" w:hAnsi="Times New Roman"/>
          <w:sz w:val="24"/>
          <w:szCs w:val="24"/>
        </w:rPr>
        <w:t xml:space="preserve"> Major focuses for the company following these recent acquisitions include detection and management of eye disease, diabetes, and heart disease.</w:t>
      </w:r>
      <w:r>
        <w:rPr>
          <w:rFonts w:ascii="Times New Roman" w:eastAsia="Times New Roman" w:hAnsi="Times New Roman" w:cs="Times New Roman"/>
          <w:sz w:val="24"/>
          <w:szCs w:val="24"/>
          <w:vertAlign w:val="superscript"/>
        </w:rPr>
        <w:footnoteReference w:id="169"/>
      </w:r>
      <w:r>
        <w:rPr>
          <w:rFonts w:ascii="Times New Roman" w:hAnsi="Times New Roman"/>
          <w:sz w:val="24"/>
          <w:szCs w:val="24"/>
        </w:rPr>
        <w:t xml:space="preserve"> Verily states that they “are running longitudinal studies to better understand ways to predict and prevent disease onset and progression,”</w:t>
      </w:r>
      <w:r>
        <w:rPr>
          <w:rFonts w:ascii="Times New Roman" w:eastAsia="Times New Roman" w:hAnsi="Times New Roman" w:cs="Times New Roman"/>
          <w:sz w:val="24"/>
          <w:szCs w:val="24"/>
          <w:vertAlign w:val="superscript"/>
        </w:rPr>
        <w:footnoteReference w:id="170"/>
      </w:r>
      <w:r>
        <w:rPr>
          <w:rFonts w:ascii="Times New Roman" w:hAnsi="Times New Roman"/>
          <w:sz w:val="24"/>
          <w:szCs w:val="24"/>
        </w:rPr>
        <w:t xml:space="preserve"> while DeepMind focuses broadly on issues ranging “[f]rom climate change to the need for radically improved healthcare, too many problems suffer from painfully slow progress, their complexity overwhelming our ability to find solutions.”</w:t>
      </w:r>
      <w:r>
        <w:rPr>
          <w:rFonts w:ascii="Times New Roman" w:eastAsia="Times New Roman" w:hAnsi="Times New Roman" w:cs="Times New Roman"/>
          <w:sz w:val="24"/>
          <w:szCs w:val="24"/>
          <w:vertAlign w:val="superscript"/>
        </w:rPr>
        <w:footnoteReference w:id="171"/>
      </w:r>
    </w:p>
    <w:p w14:paraId="12F1CAFB" w14:textId="77777777" w:rsidR="00121C5A" w:rsidRDefault="00121C5A">
      <w:pPr>
        <w:pStyle w:val="Body"/>
        <w:spacing w:line="480" w:lineRule="auto"/>
        <w:jc w:val="both"/>
        <w:rPr>
          <w:rFonts w:ascii="Times New Roman" w:eastAsia="Times New Roman" w:hAnsi="Times New Roman" w:cs="Times New Roman"/>
          <w:b/>
          <w:bCs/>
          <w:smallCaps/>
          <w:sz w:val="24"/>
          <w:szCs w:val="24"/>
        </w:rPr>
      </w:pPr>
      <w:r>
        <w:rPr>
          <w:rFonts w:ascii="Times New Roman" w:eastAsia="Times New Roman" w:hAnsi="Times New Roman" w:cs="Times New Roman"/>
          <w:sz w:val="24"/>
          <w:szCs w:val="24"/>
        </w:rPr>
        <w:tab/>
        <w:t>For entities that fall within HIPAA</w:t>
      </w:r>
      <w:r>
        <w:rPr>
          <w:rFonts w:ascii="Times New Roman" w:hAnsi="Times New Roman"/>
          <w:sz w:val="24"/>
          <w:szCs w:val="24"/>
        </w:rPr>
        <w:t>’s sphere of influence and seek to use Google’s cloud network, they “must review and accept Google’s Business Associate Agreement,” but “[n]</w:t>
      </w:r>
      <w:proofErr w:type="spellStart"/>
      <w:r>
        <w:rPr>
          <w:rFonts w:ascii="Times New Roman" w:hAnsi="Times New Roman"/>
          <w:sz w:val="24"/>
          <w:szCs w:val="24"/>
        </w:rPr>
        <w:t>ot</w:t>
      </w:r>
      <w:proofErr w:type="spellEnd"/>
      <w:r>
        <w:rPr>
          <w:rFonts w:ascii="Times New Roman" w:hAnsi="Times New Roman"/>
          <w:sz w:val="24"/>
          <w:szCs w:val="24"/>
        </w:rPr>
        <w:t xml:space="preserve"> all Google Cloud products are designed to comply with HIPAA and only </w:t>
      </w:r>
      <w:r w:rsidR="00A054FA">
        <w:rPr>
          <w:rFonts w:ascii="Times New Roman" w:hAnsi="Times New Roman"/>
          <w:sz w:val="24"/>
          <w:szCs w:val="24"/>
        </w:rPr>
        <w:t>specified</w:t>
      </w:r>
      <w:r>
        <w:rPr>
          <w:rFonts w:ascii="Times New Roman" w:hAnsi="Times New Roman"/>
          <w:sz w:val="24"/>
          <w:szCs w:val="24"/>
        </w:rPr>
        <w:t xml:space="preserve"> products are covered under [Google’s] Business Associate Agreement.”</w:t>
      </w:r>
      <w:r>
        <w:rPr>
          <w:rFonts w:ascii="Times New Roman" w:eastAsia="Times New Roman" w:hAnsi="Times New Roman" w:cs="Times New Roman"/>
          <w:sz w:val="24"/>
          <w:szCs w:val="24"/>
          <w:vertAlign w:val="superscript"/>
        </w:rPr>
        <w:footnoteReference w:id="172"/>
      </w:r>
      <w:r>
        <w:rPr>
          <w:rFonts w:ascii="Times New Roman" w:hAnsi="Times New Roman"/>
          <w:sz w:val="24"/>
          <w:szCs w:val="24"/>
        </w:rPr>
        <w:t xml:space="preserve"> However, one must keep in mind that this is a limited agreement for entities that would like to have their </w:t>
      </w:r>
      <w:r>
        <w:rPr>
          <w:rFonts w:ascii="Times New Roman" w:hAnsi="Times New Roman"/>
          <w:sz w:val="24"/>
          <w:szCs w:val="24"/>
        </w:rPr>
        <w:lastRenderedPageBreak/>
        <w:t xml:space="preserve">operations maintain compliance with Google products. This does not apply to information that the individual possesses on their own and Google, by simple virtue of it being their product, has access to. </w:t>
      </w:r>
    </w:p>
    <w:p w14:paraId="6104B4FB" w14:textId="77777777" w:rsidR="00121C5A" w:rsidRDefault="00121C5A">
      <w:pPr>
        <w:pStyle w:val="Body"/>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Part III: Enriching Lives While Ensuring Privacy</w:t>
      </w:r>
    </w:p>
    <w:p w14:paraId="0C9FEB10"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While Tim Cook states that, privacy is a fundamental human right, and positions Apple as taking what has been traditionally with the institutions and using it to empower the individual, the laws and regulations of the United States and the fifty individual states do not directly support such a notion.</w:t>
      </w:r>
      <w:r>
        <w:rPr>
          <w:rFonts w:ascii="Times New Roman" w:eastAsia="Times New Roman" w:hAnsi="Times New Roman" w:cs="Times New Roman"/>
          <w:sz w:val="24"/>
          <w:szCs w:val="24"/>
          <w:vertAlign w:val="superscript"/>
        </w:rPr>
        <w:footnoteReference w:id="173"/>
      </w:r>
      <w:r>
        <w:rPr>
          <w:rFonts w:ascii="Times New Roman" w:hAnsi="Times New Roman"/>
          <w:sz w:val="24"/>
          <w:szCs w:val="24"/>
        </w:rPr>
        <w:t xml:space="preserve"> The many laws of the United States are vast and overwhelming yet  “employ[ ] a ‘sectoral’ approach to data privacy rather than the ‘comprehensive’ approach used by jurisdictions such as the European Union.”</w:t>
      </w:r>
      <w:r>
        <w:rPr>
          <w:rFonts w:ascii="Times New Roman" w:eastAsia="Times New Roman" w:hAnsi="Times New Roman" w:cs="Times New Roman"/>
          <w:sz w:val="24"/>
          <w:szCs w:val="24"/>
          <w:vertAlign w:val="superscript"/>
        </w:rPr>
        <w:footnoteReference w:id="174"/>
      </w:r>
      <w:r>
        <w:rPr>
          <w:rFonts w:ascii="Times New Roman" w:hAnsi="Times New Roman"/>
          <w:sz w:val="24"/>
          <w:szCs w:val="24"/>
        </w:rPr>
        <w:t xml:space="preserve"> For this reason and due to the potentiality of an individual’s medical data being used for improper purposes–such as selling, marketing, profiteering and the like– restructuring must be made in order to credence to the original framework that HIPPA and HITECH established–to ensure the privacy of every individual is guaranteed in the laws and regulations of this country as opposed to the whims of the individual company’s executives. As James Madison wrote, “If men were angels, no government </w:t>
      </w:r>
      <w:r>
        <w:rPr>
          <w:rFonts w:ascii="Times New Roman" w:hAnsi="Times New Roman"/>
          <w:sz w:val="24"/>
          <w:szCs w:val="24"/>
        </w:rPr>
        <w:lastRenderedPageBreak/>
        <w:t>would be necessary.”</w:t>
      </w:r>
      <w:r>
        <w:rPr>
          <w:rFonts w:ascii="Times New Roman" w:eastAsia="Times New Roman" w:hAnsi="Times New Roman" w:cs="Times New Roman"/>
          <w:sz w:val="24"/>
          <w:szCs w:val="24"/>
          <w:vertAlign w:val="superscript"/>
        </w:rPr>
        <w:footnoteReference w:id="175"/>
      </w:r>
      <w:r>
        <w:rPr>
          <w:rFonts w:ascii="Times New Roman" w:hAnsi="Times New Roman"/>
          <w:sz w:val="24"/>
          <w:szCs w:val="24"/>
        </w:rPr>
        <w:t xml:space="preserve"> Unfortunately, recent events, from Yahoo</w:t>
      </w:r>
      <w:r>
        <w:rPr>
          <w:rFonts w:ascii="Times New Roman" w:eastAsia="Times New Roman" w:hAnsi="Times New Roman" w:cs="Times New Roman"/>
          <w:sz w:val="24"/>
          <w:szCs w:val="24"/>
          <w:vertAlign w:val="superscript"/>
        </w:rPr>
        <w:footnoteReference w:id="176"/>
      </w:r>
      <w:r>
        <w:rPr>
          <w:rFonts w:ascii="Times New Roman" w:hAnsi="Times New Roman"/>
          <w:sz w:val="24"/>
          <w:szCs w:val="24"/>
        </w:rPr>
        <w:t xml:space="preserve"> and Facebook</w:t>
      </w:r>
      <w:r>
        <w:rPr>
          <w:rFonts w:ascii="Times New Roman" w:eastAsia="Times New Roman" w:hAnsi="Times New Roman" w:cs="Times New Roman"/>
          <w:sz w:val="24"/>
          <w:szCs w:val="24"/>
          <w:vertAlign w:val="superscript"/>
        </w:rPr>
        <w:footnoteReference w:id="177"/>
      </w:r>
      <w:r>
        <w:rPr>
          <w:rFonts w:ascii="Times New Roman" w:hAnsi="Times New Roman"/>
          <w:sz w:val="24"/>
          <w:szCs w:val="24"/>
        </w:rPr>
        <w:t xml:space="preserve"> to the latest fine against Google under the GDPR</w:t>
      </w:r>
      <w:r>
        <w:rPr>
          <w:rFonts w:ascii="Times New Roman" w:eastAsia="Times New Roman" w:hAnsi="Times New Roman" w:cs="Times New Roman"/>
          <w:sz w:val="24"/>
          <w:szCs w:val="24"/>
          <w:vertAlign w:val="superscript"/>
        </w:rPr>
        <w:footnoteReference w:id="178"/>
      </w:r>
      <w:r>
        <w:rPr>
          <w:rFonts w:ascii="Times New Roman" w:hAnsi="Times New Roman"/>
          <w:sz w:val="24"/>
          <w:szCs w:val="24"/>
        </w:rPr>
        <w:t xml:space="preserve">, have vividly demonstrated that an individual’s personal data, especially health records, cannot and should not be left to such angelic conditionals. </w:t>
      </w:r>
    </w:p>
    <w:p w14:paraId="6E096B2C"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protections provided </w:t>
      </w:r>
      <w:r>
        <w:rPr>
          <w:rFonts w:ascii="Times New Roman" w:hAnsi="Times New Roman"/>
          <w:sz w:val="24"/>
          <w:szCs w:val="24"/>
        </w:rPr>
        <w:t xml:space="preserve">individuals within HIPAA and HITECH will likely cover many operations that the aforementioned companies of Apple, Amazon, and </w:t>
      </w:r>
      <w:r w:rsidRPr="00E809FB">
        <w:rPr>
          <w:rFonts w:ascii="Times New Roman" w:hAnsi="Times New Roman"/>
          <w:sz w:val="24"/>
          <w:szCs w:val="24"/>
        </w:rPr>
        <w:t>Google</w:t>
      </w:r>
      <w:r>
        <w:rPr>
          <w:rFonts w:ascii="Times New Roman" w:hAnsi="Times New Roman"/>
          <w:sz w:val="24"/>
          <w:szCs w:val="24"/>
        </w:rPr>
        <w:t xml:space="preserve"> will conduct with covered entities, but likelihoods and probabilities are not adequate in a health context when one’s health relies upon the accuracy and reliability of such records. However, personal health information that the individual freely provides through platforms such as Apple’s Health App and Apple Watch would not fall under HIPAA or HITECH protections unless these companies grow into the definitions provided by the rules or contract with those entities that are.  As a result, the United States should adopt a national GDPR Plus</w:t>
      </w:r>
      <w:r>
        <w:rPr>
          <w:rFonts w:ascii="Times New Roman" w:eastAsia="Times New Roman" w:hAnsi="Times New Roman" w:cs="Times New Roman"/>
          <w:sz w:val="24"/>
          <w:szCs w:val="24"/>
          <w:vertAlign w:val="superscript"/>
        </w:rPr>
        <w:footnoteReference w:id="179"/>
      </w:r>
      <w:r>
        <w:rPr>
          <w:rFonts w:ascii="Times New Roman" w:hAnsi="Times New Roman"/>
          <w:sz w:val="24"/>
          <w:szCs w:val="24"/>
        </w:rPr>
        <w:t xml:space="preserve"> framework for healthcare and all such entities that operate within healthcare in order to properly regulate entities such </w:t>
      </w:r>
      <w:r>
        <w:rPr>
          <w:rFonts w:ascii="Times New Roman" w:hAnsi="Times New Roman"/>
          <w:sz w:val="24"/>
          <w:szCs w:val="24"/>
        </w:rPr>
        <w:lastRenderedPageBreak/>
        <w:t>as the tech giants while also giving full control to the individual over his or her</w:t>
      </w:r>
      <w:r w:rsidRPr="00A054FA">
        <w:rPr>
          <w:rFonts w:ascii="Times New Roman" w:hAnsi="Times New Roman"/>
          <w:sz w:val="24"/>
          <w:szCs w:val="24"/>
        </w:rPr>
        <w:t xml:space="preserve"> medical data.</w:t>
      </w:r>
      <w:r>
        <w:rPr>
          <w:rFonts w:ascii="Times New Roman" w:hAnsi="Times New Roman"/>
          <w:sz w:val="24"/>
          <w:szCs w:val="24"/>
        </w:rPr>
        <w:t xml:space="preserve"> As put by Tim Cook in his recent op-ed piece in </w:t>
      </w:r>
      <w:r>
        <w:rPr>
          <w:rFonts w:ascii="Times New Roman" w:hAnsi="Times New Roman"/>
          <w:i/>
          <w:iCs/>
          <w:sz w:val="24"/>
          <w:szCs w:val="24"/>
        </w:rPr>
        <w:t>Time Magazine</w:t>
      </w:r>
      <w:r>
        <w:rPr>
          <w:rFonts w:ascii="Times New Roman" w:hAnsi="Times New Roman"/>
          <w:sz w:val="24"/>
          <w:szCs w:val="24"/>
        </w:rPr>
        <w:t>:</w:t>
      </w:r>
    </w:p>
    <w:p w14:paraId="7A61772F" w14:textId="77777777" w:rsidR="00121C5A" w:rsidRDefault="00121C5A">
      <w:pPr>
        <w:pStyle w:val="Body"/>
        <w:ind w:left="720" w:right="720"/>
        <w:jc w:val="both"/>
        <w:rPr>
          <w:rFonts w:ascii="Times New Roman" w:eastAsia="Times New Roman" w:hAnsi="Times New Roman" w:cs="Times New Roman"/>
          <w:sz w:val="24"/>
          <w:szCs w:val="24"/>
        </w:rPr>
      </w:pPr>
      <w:r>
        <w:rPr>
          <w:rFonts w:ascii="Times New Roman" w:hAnsi="Times New Roman"/>
          <w:sz w:val="24"/>
          <w:szCs w:val="24"/>
        </w:rPr>
        <w:t>“Meaningful,</w:t>
      </w:r>
      <w:r w:rsidR="00A054FA">
        <w:rPr>
          <w:rFonts w:ascii="Times New Roman" w:hAnsi="Times New Roman"/>
          <w:sz w:val="24"/>
          <w:szCs w:val="24"/>
        </w:rPr>
        <w:t xml:space="preserve"> </w:t>
      </w:r>
      <w:r>
        <w:rPr>
          <w:rFonts w:ascii="Times New Roman" w:hAnsi="Times New Roman"/>
          <w:sz w:val="24"/>
          <w:szCs w:val="24"/>
        </w:rPr>
        <w:t xml:space="preserve">comprehensive </w:t>
      </w:r>
      <w:r w:rsidR="00A054FA">
        <w:rPr>
          <w:rFonts w:ascii="Times New Roman" w:hAnsi="Times New Roman"/>
          <w:sz w:val="24"/>
          <w:szCs w:val="24"/>
        </w:rPr>
        <w:t xml:space="preserve">federal </w:t>
      </w:r>
      <w:r>
        <w:rPr>
          <w:rFonts w:ascii="Times New Roman" w:hAnsi="Times New Roman"/>
          <w:sz w:val="24"/>
          <w:szCs w:val="24"/>
        </w:rPr>
        <w:t>privacy legislation should not only aim to put consumers in control of their data, it should also shine a light on actors trafficking</w:t>
      </w:r>
      <w:r w:rsidR="00A054FA">
        <w:rPr>
          <w:rFonts w:ascii="Times New Roman" w:hAnsi="Times New Roman"/>
          <w:sz w:val="24"/>
          <w:szCs w:val="24"/>
        </w:rPr>
        <w:t xml:space="preserve"> in</w:t>
      </w:r>
      <w:r>
        <w:rPr>
          <w:rFonts w:ascii="Times New Roman" w:hAnsi="Times New Roman"/>
          <w:sz w:val="24"/>
          <w:szCs w:val="24"/>
        </w:rPr>
        <w:t xml:space="preserve"> your data behind the scenes</w:t>
      </w:r>
    </w:p>
    <w:p w14:paraId="08263E30" w14:textId="77777777" w:rsidR="00121C5A" w:rsidRDefault="00121C5A">
      <w:pPr>
        <w:pStyle w:val="Body"/>
        <w:ind w:left="720" w:right="720"/>
        <w:jc w:val="center"/>
        <w:rPr>
          <w:rFonts w:ascii="Times New Roman" w:eastAsia="Times New Roman" w:hAnsi="Times New Roman" w:cs="Times New Roman"/>
          <w:sz w:val="24"/>
          <w:szCs w:val="24"/>
        </w:rPr>
      </w:pPr>
      <w:r>
        <w:rPr>
          <w:rFonts w:ascii="Times New Roman" w:hAnsi="Times New Roman"/>
          <w:sz w:val="24"/>
          <w:szCs w:val="24"/>
        </w:rPr>
        <w:t>. . . .</w:t>
      </w:r>
    </w:p>
    <w:p w14:paraId="3E2C7182" w14:textId="77777777" w:rsidR="00121C5A" w:rsidRDefault="00121C5A">
      <w:pPr>
        <w:pStyle w:val="Body"/>
        <w:ind w:left="720" w:right="720"/>
        <w:jc w:val="center"/>
        <w:rPr>
          <w:rFonts w:ascii="Times New Roman" w:eastAsia="Times New Roman" w:hAnsi="Times New Roman" w:cs="Times New Roman"/>
          <w:sz w:val="24"/>
          <w:szCs w:val="24"/>
        </w:rPr>
      </w:pPr>
    </w:p>
    <w:p w14:paraId="4A0B594C" w14:textId="77777777" w:rsidR="00121C5A" w:rsidRDefault="00121C5A">
      <w:pPr>
        <w:pStyle w:val="Body"/>
        <w:ind w:left="720" w:right="720"/>
        <w:rPr>
          <w:rFonts w:ascii="Times New Roman" w:eastAsia="Times New Roman" w:hAnsi="Times New Roman" w:cs="Times New Roman"/>
          <w:sz w:val="24"/>
          <w:szCs w:val="24"/>
        </w:rPr>
      </w:pPr>
      <w:r>
        <w:rPr>
          <w:rFonts w:ascii="Times New Roman" w:hAnsi="Times New Roman"/>
          <w:sz w:val="24"/>
          <w:szCs w:val="24"/>
        </w:rPr>
        <w:t>We cannot lose sight of the most important constituency: individuals trying to win back their right to privacy. Technology has the potential to keep changing the world for the better, but it will never achieve that potential without the full faith and confidence of the people who use it.”</w:t>
      </w:r>
      <w:r>
        <w:rPr>
          <w:rFonts w:ascii="Times New Roman" w:eastAsia="Times New Roman" w:hAnsi="Times New Roman" w:cs="Times New Roman"/>
          <w:sz w:val="24"/>
          <w:szCs w:val="24"/>
          <w:vertAlign w:val="superscript"/>
        </w:rPr>
        <w:footnoteReference w:id="180"/>
      </w:r>
    </w:p>
    <w:p w14:paraId="306DA6FB" w14:textId="77777777" w:rsidR="00121C5A" w:rsidRDefault="00121C5A">
      <w:pPr>
        <w:pStyle w:val="Body"/>
        <w:ind w:left="720" w:right="720"/>
        <w:rPr>
          <w:rFonts w:ascii="Times New Roman" w:eastAsia="Times New Roman" w:hAnsi="Times New Roman" w:cs="Times New Roman"/>
          <w:sz w:val="24"/>
          <w:szCs w:val="24"/>
        </w:rPr>
      </w:pPr>
    </w:p>
    <w:p w14:paraId="79ABB403" w14:textId="77777777" w:rsidR="00121C5A" w:rsidRDefault="00121C5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mallCaps/>
          <w:sz w:val="24"/>
          <w:szCs w:val="24"/>
        </w:rPr>
        <w:t>GDPR Plus for Healthcare?</w:t>
      </w:r>
    </w:p>
    <w:p w14:paraId="4B25C635" w14:textId="77777777" w:rsidR="00121C5A"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At the outset, this proposition is not meant to be exhaustive, comprehensive, or a full analysis of a potential GDPR Plus option, but rather meant to promote further discussion of this topic and to express the need for proper individual protections. This section will briefly address some overlying concepts to promote future analysis and debate. </w:t>
      </w:r>
    </w:p>
    <w:p w14:paraId="0331C77C" w14:textId="77777777" w:rsidR="00570768" w:rsidRDefault="00121C5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order to fully establish the proposals to follow under GDPR Plus, there will be needed cooperation from the tech giants for further innovation to provide that the individual personally owns his or her medical data as opposed to relying upon the </w:t>
      </w:r>
      <w:r>
        <w:rPr>
          <w:rFonts w:ascii="Times New Roman" w:hAnsi="Times New Roman"/>
          <w:sz w:val="24"/>
          <w:szCs w:val="24"/>
        </w:rPr>
        <w:lastRenderedPageBreak/>
        <w:t>transfer of records from the healthcare provider.</w:t>
      </w:r>
      <w:r>
        <w:rPr>
          <w:rFonts w:ascii="Times New Roman" w:eastAsia="Times New Roman" w:hAnsi="Times New Roman" w:cs="Times New Roman"/>
          <w:sz w:val="24"/>
          <w:szCs w:val="24"/>
          <w:vertAlign w:val="superscript"/>
        </w:rPr>
        <w:footnoteReference w:id="181"/>
      </w:r>
      <w:r>
        <w:rPr>
          <w:rFonts w:ascii="Times New Roman" w:hAnsi="Times New Roman"/>
          <w:sz w:val="24"/>
          <w:szCs w:val="24"/>
        </w:rPr>
        <w:t xml:space="preserve"> If an individual’s medical data could all be stored on one’s personal device as well as in a personal cloud provider under a system similar to Apple’s iCloud Apple ID</w:t>
      </w:r>
      <w:r>
        <w:rPr>
          <w:rFonts w:ascii="Times New Roman" w:eastAsia="Times New Roman" w:hAnsi="Times New Roman" w:cs="Times New Roman"/>
          <w:sz w:val="24"/>
          <w:szCs w:val="24"/>
          <w:vertAlign w:val="superscript"/>
        </w:rPr>
        <w:footnoteReference w:id="182"/>
      </w:r>
      <w:r>
        <w:rPr>
          <w:rFonts w:ascii="Times New Roman" w:hAnsi="Times New Roman"/>
          <w:sz w:val="24"/>
          <w:szCs w:val="24"/>
        </w:rPr>
        <w:t xml:space="preserve"> service or the organ donor heart logo on an individual’s driver’s license,</w:t>
      </w:r>
      <w:r>
        <w:rPr>
          <w:rFonts w:ascii="Times New Roman" w:eastAsia="Times New Roman" w:hAnsi="Times New Roman" w:cs="Times New Roman"/>
          <w:sz w:val="24"/>
          <w:szCs w:val="24"/>
          <w:vertAlign w:val="superscript"/>
        </w:rPr>
        <w:footnoteReference w:id="183"/>
      </w:r>
      <w:r>
        <w:rPr>
          <w:rFonts w:ascii="Times New Roman" w:hAnsi="Times New Roman"/>
          <w:sz w:val="24"/>
          <w:szCs w:val="24"/>
        </w:rPr>
        <w:t xml:space="preserve"> </w:t>
      </w:r>
      <w:r w:rsidR="00F45FF7">
        <w:rPr>
          <w:rFonts w:ascii="Times New Roman" w:hAnsi="Times New Roman"/>
          <w:sz w:val="24"/>
          <w:szCs w:val="24"/>
        </w:rPr>
        <w:t xml:space="preserve">providers can be certain that the information provided by the individual patient is accurate but more importantly only accessible to those with expressed consent. The implications of the individual possessing his or her own medical data would then require all companies such as the three mentioned above and third party app developers to request an opt-in capability as opposed to an adhesive contractual feel of agree or disagree, all or nothing. </w:t>
      </w:r>
    </w:p>
    <w:p w14:paraId="27BE8690" w14:textId="77777777" w:rsidR="00570768" w:rsidRDefault="00F45FF7">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common argument against such regulation would be that it stifles innovation due to costs being used in order to comply with the regulations instead. Although valid, this contention is misguided because the current framework provides for the ability of fifty states to be creating their own data privacy laws while also </w:t>
      </w:r>
      <w:r>
        <w:rPr>
          <w:rFonts w:ascii="Times New Roman" w:eastAsia="Times New Roman" w:hAnsi="Times New Roman" w:cs="Times New Roman"/>
          <w:sz w:val="24"/>
          <w:szCs w:val="24"/>
        </w:rPr>
        <w:lastRenderedPageBreak/>
        <w:t xml:space="preserve">having HIPAA to consider. If a more innovative friendly HIPAA alternative were to be created that would seek to foresee the needed innovation of big tech while also permitting the individual to know the data that is collected and who possessed access to it, the innovation could actually grow exponentially because companies would know their specific parameters and individuals would be safer by knowing what information is out there and who has it. </w:t>
      </w:r>
    </w:p>
    <w:p w14:paraId="533D03BA" w14:textId="77777777" w:rsidR="00570768" w:rsidRDefault="00F45FF7">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main issue with HIPPA and GDPR would be that both prohibit a private right of action, which removes the individual</w:t>
      </w:r>
      <w:r>
        <w:rPr>
          <w:rFonts w:ascii="Times New Roman" w:hAnsi="Times New Roman"/>
          <w:sz w:val="24"/>
          <w:szCs w:val="24"/>
        </w:rPr>
        <w:t xml:space="preserve">’s ability to challenge unless a party were to act on their behalf. Additionally, HIPAA is reactionary not covering new technologies unless they were to partner with the old covered entities and GDPR is too broad covering nearly everything granting too much power to the individual that virtually removes all data that could be used to increase innovation. As a result, a balance should be found between the individual’s right and the </w:t>
      </w:r>
      <w:proofErr w:type="gramStart"/>
      <w:r>
        <w:rPr>
          <w:rFonts w:ascii="Times New Roman" w:hAnsi="Times New Roman"/>
          <w:sz w:val="24"/>
          <w:szCs w:val="24"/>
        </w:rPr>
        <w:t>companies</w:t>
      </w:r>
      <w:proofErr w:type="gramEnd"/>
      <w:r>
        <w:rPr>
          <w:rFonts w:ascii="Times New Roman" w:hAnsi="Times New Roman"/>
          <w:sz w:val="24"/>
          <w:szCs w:val="24"/>
        </w:rPr>
        <w:t xml:space="preserve"> ability to grow and continue to benefit society. </w:t>
      </w:r>
    </w:p>
    <w:p w14:paraId="66C4D700" w14:textId="77777777" w:rsidR="00570768" w:rsidRDefault="00570768">
      <w:pPr>
        <w:pStyle w:val="Body"/>
        <w:spacing w:line="480" w:lineRule="auto"/>
        <w:jc w:val="both"/>
        <w:rPr>
          <w:rFonts w:ascii="Times New Roman" w:eastAsia="Times New Roman" w:hAnsi="Times New Roman" w:cs="Times New Roman"/>
          <w:sz w:val="24"/>
          <w:szCs w:val="24"/>
        </w:rPr>
      </w:pPr>
    </w:p>
    <w:p w14:paraId="28791270" w14:textId="77777777" w:rsidR="00570768" w:rsidRDefault="00F45FF7">
      <w:pPr>
        <w:pStyle w:val="Body"/>
        <w:spacing w:line="480" w:lineRule="auto"/>
        <w:jc w:val="center"/>
        <w:rPr>
          <w:rFonts w:ascii="Times New Roman" w:eastAsia="Times New Roman" w:hAnsi="Times New Roman" w:cs="Times New Roman"/>
          <w:b/>
          <w:bCs/>
          <w:sz w:val="24"/>
          <w:szCs w:val="24"/>
        </w:rPr>
      </w:pPr>
      <w:r w:rsidRPr="00E809FB">
        <w:rPr>
          <w:rFonts w:ascii="Times New Roman" w:hAnsi="Times New Roman"/>
          <w:b/>
          <w:bCs/>
          <w:sz w:val="24"/>
          <w:szCs w:val="24"/>
        </w:rPr>
        <w:t>Conclusion</w:t>
      </w:r>
      <w:r>
        <w:rPr>
          <w:rFonts w:ascii="Times New Roman" w:eastAsia="Times New Roman" w:hAnsi="Times New Roman" w:cs="Times New Roman"/>
          <w:b/>
          <w:bCs/>
          <w:sz w:val="24"/>
          <w:szCs w:val="24"/>
        </w:rPr>
        <w:tab/>
        <w:t xml:space="preserve">  </w:t>
      </w:r>
    </w:p>
    <w:p w14:paraId="47C51AB2" w14:textId="77777777" w:rsidR="00570768" w:rsidRDefault="00F45FF7">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big technological powers of Apple, Amazon, and Google continue to innovate and enter the healthcare sector, it would be wise for lawmakers to implement a legal framework to </w:t>
      </w:r>
      <w:r>
        <w:rPr>
          <w:rFonts w:ascii="Times New Roman" w:eastAsia="Times New Roman" w:hAnsi="Times New Roman" w:cs="Times New Roman"/>
          <w:sz w:val="24"/>
          <w:szCs w:val="24"/>
        </w:rPr>
        <w:lastRenderedPageBreak/>
        <w:t>ensure the protection of an individual</w:t>
      </w:r>
      <w:r>
        <w:rPr>
          <w:rFonts w:ascii="Times New Roman" w:hAnsi="Times New Roman"/>
          <w:sz w:val="24"/>
          <w:szCs w:val="24"/>
        </w:rPr>
        <w:t xml:space="preserve">’s medical data while also embracing further innovation that can benefit the lives of billions across the globe. HIPAA and HITECH were arguably sufficient and perhaps innovative at the turn of the millennium, but the technological advances that have occurred since their inception cry out for an updated framework that connects society’s growing concern for privacy in a world of connectedness to society’s growing desire to improve our lives and personal health. An opt-in approach would be a good beginning to empower the individual while also preventing the inhibition of innovation that is often the common critique of initial regulatory implementation. The current structure with HIPAA provides for all information to be covered and not transmitted unless specifically designated. This designated approach mirrors a command economy methodology that is </w:t>
      </w:r>
      <w:proofErr w:type="spellStart"/>
      <w:r>
        <w:rPr>
          <w:rFonts w:ascii="Times New Roman" w:hAnsi="Times New Roman"/>
          <w:sz w:val="24"/>
          <w:szCs w:val="24"/>
        </w:rPr>
        <w:t>resemblant</w:t>
      </w:r>
      <w:proofErr w:type="spellEnd"/>
      <w:r>
        <w:rPr>
          <w:rFonts w:ascii="Times New Roman" w:hAnsi="Times New Roman"/>
          <w:sz w:val="24"/>
          <w:szCs w:val="24"/>
        </w:rPr>
        <w:t xml:space="preserve"> of reactionary additions as opposed to assessing where innovation is going and regulating proactively. Consequently, innovation is often stifled, innocent and or harmless conduct constitute violations, and new developments such as those presented within this note are not covered or present another problem that continues the reactionary cycle approach.     </w:t>
      </w:r>
    </w:p>
    <w:p w14:paraId="6F9DE77E" w14:textId="77777777" w:rsidR="00570768" w:rsidRDefault="00F45FF7">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result, a uniform system that connects the fifty states under the guidance of a GDPR Plus link would be wise to tackle the inevitably unforeseen consequences that technological </w:t>
      </w:r>
      <w:r>
        <w:rPr>
          <w:rFonts w:ascii="Times New Roman" w:eastAsia="Times New Roman" w:hAnsi="Times New Roman" w:cs="Times New Roman"/>
          <w:sz w:val="24"/>
          <w:szCs w:val="24"/>
        </w:rPr>
        <w:lastRenderedPageBreak/>
        <w:t xml:space="preserve">innovation in healthcare can present while also avoiding the multitude of regulatory overlap with the current HIPAA as a floor approach. Although this note does not present by any means an exhaustive analysis or a satisfactory proposal, these questions should be addressed to ensure that society can adjust appropriately to changing circumstances in the future as opposed to reacting radically due to unpreparedness. Technology and healthcare will only become more connected in the future, not less. The future will be what we make it. We best begin making it now. </w:t>
      </w:r>
    </w:p>
    <w:p w14:paraId="17C6BBE5" w14:textId="77777777" w:rsidR="00570768" w:rsidRDefault="00570768">
      <w:pPr>
        <w:pStyle w:val="Body"/>
        <w:rPr>
          <w:rFonts w:ascii="Times New Roman" w:eastAsia="Times New Roman" w:hAnsi="Times New Roman" w:cs="Times New Roman"/>
          <w:sz w:val="24"/>
          <w:szCs w:val="24"/>
        </w:rPr>
      </w:pPr>
    </w:p>
    <w:p w14:paraId="3E23020E" w14:textId="77777777" w:rsidR="00570768" w:rsidRDefault="00570768">
      <w:pPr>
        <w:pStyle w:val="Body"/>
        <w:rPr>
          <w:rFonts w:ascii="Times New Roman" w:eastAsia="Times New Roman" w:hAnsi="Times New Roman" w:cs="Times New Roman"/>
          <w:sz w:val="24"/>
          <w:szCs w:val="24"/>
        </w:rPr>
      </w:pPr>
    </w:p>
    <w:p w14:paraId="60129FF6" w14:textId="77777777" w:rsidR="00570768" w:rsidRDefault="00570768">
      <w:pPr>
        <w:pStyle w:val="Body"/>
        <w:rPr>
          <w:rFonts w:ascii="Times New Roman" w:eastAsia="Times New Roman" w:hAnsi="Times New Roman" w:cs="Times New Roman"/>
          <w:sz w:val="24"/>
          <w:szCs w:val="24"/>
        </w:rPr>
      </w:pPr>
    </w:p>
    <w:p w14:paraId="458F8825" w14:textId="77777777" w:rsidR="00570768" w:rsidRDefault="00570768">
      <w:pPr>
        <w:pStyle w:val="Body"/>
        <w:rPr>
          <w:rFonts w:ascii="Times New Roman" w:eastAsia="Times New Roman" w:hAnsi="Times New Roman" w:cs="Times New Roman"/>
          <w:sz w:val="24"/>
          <w:szCs w:val="24"/>
        </w:rPr>
      </w:pPr>
    </w:p>
    <w:p w14:paraId="2E66BCDF" w14:textId="77777777" w:rsidR="00570768" w:rsidRDefault="00570768">
      <w:pPr>
        <w:pStyle w:val="Body"/>
        <w:rPr>
          <w:rFonts w:ascii="Times New Roman" w:eastAsia="Times New Roman" w:hAnsi="Times New Roman" w:cs="Times New Roman"/>
          <w:sz w:val="24"/>
          <w:szCs w:val="24"/>
        </w:rPr>
      </w:pPr>
    </w:p>
    <w:p w14:paraId="36689127" w14:textId="77777777" w:rsidR="00570768" w:rsidRDefault="00570768">
      <w:pPr>
        <w:pStyle w:val="Body"/>
        <w:rPr>
          <w:rFonts w:ascii="Times New Roman" w:eastAsia="Times New Roman" w:hAnsi="Times New Roman" w:cs="Times New Roman"/>
          <w:sz w:val="24"/>
          <w:szCs w:val="24"/>
        </w:rPr>
      </w:pPr>
    </w:p>
    <w:p w14:paraId="64954C59" w14:textId="77777777" w:rsidR="00570768" w:rsidRDefault="00570768">
      <w:pPr>
        <w:pStyle w:val="Body"/>
        <w:rPr>
          <w:rFonts w:ascii="Times New Roman" w:eastAsia="Times New Roman" w:hAnsi="Times New Roman" w:cs="Times New Roman"/>
          <w:sz w:val="24"/>
          <w:szCs w:val="24"/>
        </w:rPr>
      </w:pPr>
    </w:p>
    <w:p w14:paraId="4E9EE19A" w14:textId="77777777" w:rsidR="00570768" w:rsidRDefault="00570768">
      <w:pPr>
        <w:pStyle w:val="Body"/>
        <w:rPr>
          <w:rFonts w:ascii="Times New Roman" w:eastAsia="Times New Roman" w:hAnsi="Times New Roman" w:cs="Times New Roman"/>
          <w:sz w:val="24"/>
          <w:szCs w:val="24"/>
        </w:rPr>
      </w:pPr>
    </w:p>
    <w:p w14:paraId="4041A0AB" w14:textId="77777777" w:rsidR="00570768" w:rsidRDefault="00570768">
      <w:pPr>
        <w:pStyle w:val="Body"/>
        <w:rPr>
          <w:rFonts w:ascii="Times New Roman" w:eastAsia="Times New Roman" w:hAnsi="Times New Roman" w:cs="Times New Roman"/>
          <w:sz w:val="24"/>
          <w:szCs w:val="24"/>
        </w:rPr>
      </w:pPr>
    </w:p>
    <w:p w14:paraId="30BDA427" w14:textId="77777777" w:rsidR="00570768" w:rsidRDefault="00570768">
      <w:pPr>
        <w:pStyle w:val="Body"/>
        <w:rPr>
          <w:rFonts w:ascii="Times New Roman" w:eastAsia="Times New Roman" w:hAnsi="Times New Roman" w:cs="Times New Roman"/>
          <w:sz w:val="24"/>
          <w:szCs w:val="24"/>
        </w:rPr>
      </w:pPr>
    </w:p>
    <w:p w14:paraId="764F3273" w14:textId="77777777" w:rsidR="00570768" w:rsidRDefault="00570768">
      <w:pPr>
        <w:pStyle w:val="Body"/>
        <w:rPr>
          <w:rFonts w:ascii="Times New Roman" w:eastAsia="Times New Roman" w:hAnsi="Times New Roman" w:cs="Times New Roman"/>
          <w:sz w:val="24"/>
          <w:szCs w:val="24"/>
        </w:rPr>
      </w:pPr>
    </w:p>
    <w:p w14:paraId="574F4E27" w14:textId="77777777" w:rsidR="00570768" w:rsidRDefault="00570768">
      <w:pPr>
        <w:pStyle w:val="Body"/>
        <w:rPr>
          <w:rFonts w:ascii="Times New Roman" w:eastAsia="Times New Roman" w:hAnsi="Times New Roman" w:cs="Times New Roman"/>
          <w:sz w:val="24"/>
          <w:szCs w:val="24"/>
        </w:rPr>
      </w:pPr>
    </w:p>
    <w:p w14:paraId="1876090F" w14:textId="77777777" w:rsidR="00570768" w:rsidRDefault="00570768">
      <w:pPr>
        <w:pStyle w:val="Body"/>
      </w:pPr>
    </w:p>
    <w:sectPr w:rsidR="00570768" w:rsidSect="005F7F09">
      <w:headerReference w:type="even" r:id="rId8"/>
      <w:headerReference w:type="default" r:id="rId9"/>
      <w:footerReference w:type="default" r:id="rId10"/>
      <w:pgSz w:w="12240" w:h="15840"/>
      <w:pgMar w:top="1440" w:right="2880" w:bottom="1440" w:left="28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F28D" w14:textId="77777777" w:rsidR="003A62E1" w:rsidRDefault="003A62E1">
      <w:r>
        <w:separator/>
      </w:r>
    </w:p>
  </w:endnote>
  <w:endnote w:type="continuationSeparator" w:id="0">
    <w:p w14:paraId="2DFF4532" w14:textId="77777777" w:rsidR="003A62E1" w:rsidRDefault="003A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0345" w14:textId="30ABB6FB" w:rsidR="003718AD" w:rsidRDefault="003718AD">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0728" w14:textId="77777777" w:rsidR="003A62E1" w:rsidRDefault="003A62E1">
      <w:r>
        <w:separator/>
      </w:r>
    </w:p>
  </w:footnote>
  <w:footnote w:type="continuationSeparator" w:id="0">
    <w:p w14:paraId="1D2A995C" w14:textId="77777777" w:rsidR="003A62E1" w:rsidRDefault="003A62E1">
      <w:r>
        <w:continuationSeparator/>
      </w:r>
    </w:p>
  </w:footnote>
  <w:footnote w:type="continuationNotice" w:id="1">
    <w:p w14:paraId="66E784D2" w14:textId="77777777" w:rsidR="003A62E1" w:rsidRDefault="003A62E1"/>
  </w:footnote>
  <w:footnote w:id="2">
    <w:p w14:paraId="42AC41E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Michael </w:t>
      </w:r>
      <w:proofErr w:type="spellStart"/>
      <w:r>
        <w:rPr>
          <w:rFonts w:ascii="Times New Roman" w:hAnsi="Times New Roman"/>
          <w:sz w:val="20"/>
          <w:szCs w:val="20"/>
        </w:rPr>
        <w:t>Potuck</w:t>
      </w:r>
      <w:proofErr w:type="spellEnd"/>
      <w:r>
        <w:rPr>
          <w:rFonts w:ascii="Times New Roman" w:hAnsi="Times New Roman"/>
          <w:sz w:val="20"/>
          <w:szCs w:val="20"/>
        </w:rPr>
        <w:t xml:space="preserve">, </w:t>
      </w:r>
      <w:r>
        <w:rPr>
          <w:rFonts w:ascii="Times New Roman" w:hAnsi="Times New Roman"/>
          <w:i/>
          <w:iCs/>
          <w:sz w:val="20"/>
          <w:szCs w:val="20"/>
        </w:rPr>
        <w:t>New Development in case of Apple Watch customer who discovered heart condition with ECG app, featured on Good Morning America</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mallCaps/>
          <w:sz w:val="20"/>
          <w:szCs w:val="20"/>
        </w:rPr>
        <w:t>9to5mac</w:t>
      </w:r>
      <w:r>
        <w:rPr>
          <w:rFonts w:ascii="Times New Roman" w:hAnsi="Times New Roman"/>
          <w:i/>
          <w:iCs/>
          <w:sz w:val="20"/>
          <w:szCs w:val="20"/>
        </w:rPr>
        <w:t xml:space="preserve"> </w:t>
      </w:r>
      <w:r>
        <w:rPr>
          <w:rFonts w:ascii="Times New Roman" w:hAnsi="Times New Roman"/>
          <w:sz w:val="20"/>
          <w:szCs w:val="20"/>
        </w:rPr>
        <w:t xml:space="preserve">(Dec. 11, 2018), </w:t>
      </w:r>
      <w:hyperlink r:id="rId1" w:history="1">
        <w:r>
          <w:rPr>
            <w:rStyle w:val="Hyperlink0"/>
            <w:rFonts w:ascii="Times New Roman" w:hAnsi="Times New Roman"/>
            <w:sz w:val="20"/>
            <w:szCs w:val="20"/>
          </w:rPr>
          <w:t>https://9to5mac.com/2018/12/11/apple-watch-ecg-saves-life-a-fib/</w:t>
        </w:r>
      </w:hyperlink>
      <w:r>
        <w:rPr>
          <w:rFonts w:ascii="Times New Roman" w:hAnsi="Times New Roman"/>
          <w:sz w:val="20"/>
          <w:szCs w:val="20"/>
        </w:rPr>
        <w:t xml:space="preserve">. </w:t>
      </w:r>
    </w:p>
  </w:footnote>
  <w:footnote w:id="3">
    <w:p w14:paraId="65688FA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w:t>
      </w:r>
      <w:r w:rsidRPr="000A5759">
        <w:rPr>
          <w:rFonts w:ascii="Times New Roman" w:hAnsi="Times New Roman"/>
          <w:i/>
          <w:iCs/>
          <w:sz w:val="20"/>
          <w:szCs w:val="20"/>
        </w:rPr>
        <w:t>d</w:t>
      </w:r>
      <w:r w:rsidRPr="000A5759">
        <w:rPr>
          <w:rFonts w:ascii="Times New Roman" w:hAnsi="Times New Roman"/>
          <w:i/>
          <w:sz w:val="20"/>
          <w:szCs w:val="20"/>
        </w:rPr>
        <w:t>.</w:t>
      </w:r>
      <w:r>
        <w:rPr>
          <w:rFonts w:ascii="Times New Roman" w:hAnsi="Times New Roman"/>
          <w:sz w:val="20"/>
          <w:szCs w:val="20"/>
        </w:rPr>
        <w:t xml:space="preserve"> </w:t>
      </w:r>
    </w:p>
  </w:footnote>
  <w:footnote w:id="4">
    <w:p w14:paraId="775D0DD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w:t>
      </w:r>
      <w:r w:rsidRPr="000A5759">
        <w:rPr>
          <w:rFonts w:ascii="Times New Roman" w:hAnsi="Times New Roman"/>
          <w:i/>
          <w:iCs/>
          <w:sz w:val="20"/>
          <w:szCs w:val="20"/>
        </w:rPr>
        <w:t>d</w:t>
      </w:r>
      <w:r w:rsidRPr="000A5759">
        <w:rPr>
          <w:rFonts w:ascii="Times New Roman" w:hAnsi="Times New Roman"/>
          <w:i/>
          <w:sz w:val="20"/>
          <w:szCs w:val="20"/>
        </w:rPr>
        <w:t xml:space="preserve">. </w:t>
      </w:r>
    </w:p>
  </w:footnote>
  <w:footnote w:id="5">
    <w:p w14:paraId="47E8756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6">
    <w:p w14:paraId="3BEBCB5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7">
    <w:p w14:paraId="5FE50F9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 Medicine Plus: Atrial Fibrillation</w:t>
      </w:r>
      <w:r>
        <w:rPr>
          <w:rFonts w:ascii="Times New Roman" w:hAnsi="Times New Roman"/>
          <w:sz w:val="20"/>
          <w:szCs w:val="20"/>
        </w:rPr>
        <w:t>,</w:t>
      </w:r>
      <w:r>
        <w:rPr>
          <w:rFonts w:ascii="Times New Roman" w:hAnsi="Times New Roman"/>
          <w:i/>
          <w:iCs/>
          <w:sz w:val="20"/>
          <w:szCs w:val="20"/>
        </w:rPr>
        <w:t xml:space="preserve"> </w:t>
      </w:r>
      <w:r>
        <w:rPr>
          <w:rFonts w:ascii="Times New Roman" w:hAnsi="Times New Roman"/>
          <w:sz w:val="20"/>
          <w:szCs w:val="20"/>
        </w:rPr>
        <w:t xml:space="preserve">United States National Library of Medicine, </w:t>
      </w:r>
      <w:hyperlink r:id="rId2" w:history="1">
        <w:r>
          <w:rPr>
            <w:rStyle w:val="Hyperlink0"/>
            <w:rFonts w:ascii="Times New Roman" w:hAnsi="Times New Roman"/>
            <w:sz w:val="20"/>
            <w:szCs w:val="20"/>
          </w:rPr>
          <w:t>https://medlineplus.gov/atrialfibrillation.html</w:t>
        </w:r>
      </w:hyperlink>
      <w:r>
        <w:rPr>
          <w:rFonts w:ascii="Times New Roman" w:hAnsi="Times New Roman"/>
          <w:sz w:val="20"/>
          <w:szCs w:val="20"/>
        </w:rPr>
        <w:t xml:space="preserve">. </w:t>
      </w:r>
    </w:p>
  </w:footnote>
  <w:footnote w:id="8">
    <w:p w14:paraId="7194E4A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Potuck</w:t>
      </w:r>
      <w:proofErr w:type="spellEnd"/>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1. </w:t>
      </w:r>
    </w:p>
  </w:footnote>
  <w:footnote w:id="9">
    <w:p w14:paraId="7814ED1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10">
    <w:p w14:paraId="55D7EF6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11">
    <w:p w14:paraId="58084C3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w:t>
      </w:r>
      <w:r>
        <w:rPr>
          <w:rFonts w:ascii="Times New Roman" w:hAnsi="Times New Roman"/>
          <w:sz w:val="20"/>
          <w:szCs w:val="20"/>
        </w:rPr>
        <w:t xml:space="preserve"> </w:t>
      </w:r>
    </w:p>
  </w:footnote>
  <w:footnote w:id="12">
    <w:p w14:paraId="51608EE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The same technology used by the Apple Watch Series 4 is also used by </w:t>
      </w:r>
      <w:bookmarkStart w:id="0" w:name="_GoBack"/>
      <w:bookmarkEnd w:id="0"/>
      <w:r>
        <w:rPr>
          <w:rFonts w:ascii="Times New Roman" w:hAnsi="Times New Roman"/>
          <w:sz w:val="20"/>
          <w:szCs w:val="20"/>
        </w:rPr>
        <w:t xml:space="preserve">physicians within the doctor’s office. EKG and ECG are synonymous. The difference in acronym is based on whether the test name is translated from German </w:t>
      </w:r>
      <w:proofErr w:type="spellStart"/>
      <w:r>
        <w:rPr>
          <w:rFonts w:ascii="Times New Roman" w:hAnsi="Times New Roman"/>
          <w:sz w:val="20"/>
          <w:szCs w:val="20"/>
        </w:rPr>
        <w:t>elektro-kardiographie</w:t>
      </w:r>
      <w:proofErr w:type="spellEnd"/>
      <w:r>
        <w:rPr>
          <w:rFonts w:ascii="Times New Roman" w:hAnsi="Times New Roman"/>
          <w:sz w:val="20"/>
          <w:szCs w:val="20"/>
        </w:rPr>
        <w:t xml:space="preserve"> or from English electrocardiogram (ECG). </w:t>
      </w:r>
      <w:r>
        <w:rPr>
          <w:rFonts w:ascii="Times New Roman" w:hAnsi="Times New Roman"/>
          <w:i/>
          <w:iCs/>
          <w:sz w:val="20"/>
          <w:szCs w:val="20"/>
        </w:rPr>
        <w:t>ECG vs. EKG: What’s the Difference?</w:t>
      </w:r>
      <w:r>
        <w:rPr>
          <w:rFonts w:ascii="Times New Roman" w:hAnsi="Times New Roman"/>
          <w:sz w:val="20"/>
          <w:szCs w:val="20"/>
        </w:rPr>
        <w:t xml:space="preserve">, </w:t>
      </w:r>
      <w:proofErr w:type="spellStart"/>
      <w:r>
        <w:rPr>
          <w:rFonts w:ascii="Times New Roman" w:hAnsi="Times New Roman"/>
          <w:smallCaps/>
          <w:sz w:val="20"/>
          <w:szCs w:val="20"/>
        </w:rPr>
        <w:t>NeuroSky</w:t>
      </w:r>
      <w:proofErr w:type="spellEnd"/>
      <w:r>
        <w:rPr>
          <w:rFonts w:ascii="Times New Roman" w:hAnsi="Times New Roman"/>
          <w:smallCaps/>
          <w:sz w:val="20"/>
          <w:szCs w:val="20"/>
        </w:rPr>
        <w:t xml:space="preserve">, </w:t>
      </w:r>
      <w:r>
        <w:rPr>
          <w:rFonts w:ascii="Times New Roman" w:hAnsi="Times New Roman"/>
          <w:sz w:val="20"/>
          <w:szCs w:val="20"/>
        </w:rPr>
        <w:t xml:space="preserve">(May 25, 2015), </w:t>
      </w:r>
      <w:hyperlink r:id="rId3" w:history="1">
        <w:r>
          <w:rPr>
            <w:rStyle w:val="Hyperlink0"/>
            <w:rFonts w:ascii="Times New Roman" w:hAnsi="Times New Roman"/>
            <w:sz w:val="20"/>
            <w:szCs w:val="20"/>
          </w:rPr>
          <w:t>http://neurosky.com/2015/05/ecg-vs-ekg-whats-the-difference/</w:t>
        </w:r>
      </w:hyperlink>
      <w:r>
        <w:rPr>
          <w:rFonts w:ascii="Times New Roman" w:hAnsi="Times New Roman"/>
          <w:sz w:val="20"/>
          <w:szCs w:val="20"/>
        </w:rPr>
        <w:t xml:space="preserve">.  </w:t>
      </w:r>
    </w:p>
  </w:footnote>
  <w:footnote w:id="13">
    <w:p w14:paraId="005630B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Potuck</w:t>
      </w:r>
      <w:proofErr w:type="spellEnd"/>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1. </w:t>
      </w:r>
    </w:p>
  </w:footnote>
  <w:footnote w:id="14">
    <w:p w14:paraId="0597DAA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15">
    <w:p w14:paraId="2DAC5AB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w:t>
      </w:r>
    </w:p>
  </w:footnote>
  <w:footnote w:id="16">
    <w:p w14:paraId="4821E89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Lauren </w:t>
      </w:r>
      <w:proofErr w:type="spellStart"/>
      <w:r>
        <w:rPr>
          <w:rFonts w:ascii="Times New Roman" w:hAnsi="Times New Roman"/>
          <w:sz w:val="20"/>
          <w:szCs w:val="20"/>
        </w:rPr>
        <w:t>Fiener</w:t>
      </w:r>
      <w:proofErr w:type="spellEnd"/>
      <w:r>
        <w:rPr>
          <w:rFonts w:ascii="Times New Roman" w:hAnsi="Times New Roman"/>
          <w:sz w:val="20"/>
          <w:szCs w:val="20"/>
        </w:rPr>
        <w:t xml:space="preserve">, </w:t>
      </w:r>
      <w:r>
        <w:rPr>
          <w:rFonts w:ascii="Times New Roman" w:hAnsi="Times New Roman"/>
          <w:i/>
          <w:iCs/>
          <w:sz w:val="20"/>
          <w:szCs w:val="20"/>
        </w:rPr>
        <w:t>Apple CEO Tim Cook speaks with CNBC’s Jim Cramer: Full transcript</w:t>
      </w:r>
      <w:r>
        <w:rPr>
          <w:rFonts w:ascii="Times New Roman" w:hAnsi="Times New Roman"/>
          <w:sz w:val="20"/>
          <w:szCs w:val="20"/>
        </w:rPr>
        <w:t xml:space="preserve">, </w:t>
      </w:r>
      <w:r>
        <w:rPr>
          <w:rFonts w:ascii="Times New Roman" w:hAnsi="Times New Roman"/>
          <w:smallCaps/>
          <w:sz w:val="20"/>
          <w:szCs w:val="20"/>
        </w:rPr>
        <w:t xml:space="preserve">CNBC, </w:t>
      </w:r>
      <w:r>
        <w:rPr>
          <w:rFonts w:ascii="Times New Roman" w:hAnsi="Times New Roman"/>
          <w:sz w:val="20"/>
          <w:szCs w:val="20"/>
        </w:rPr>
        <w:t xml:space="preserve">(Updated Jan. 9, 2019), </w:t>
      </w:r>
      <w:hyperlink r:id="rId4" w:history="1">
        <w:r>
          <w:rPr>
            <w:rStyle w:val="Hyperlink0"/>
            <w:rFonts w:ascii="Times New Roman" w:hAnsi="Times New Roman"/>
            <w:sz w:val="20"/>
            <w:szCs w:val="20"/>
          </w:rPr>
          <w:t>https://www.cnbc.com/2019/01/08/apple-ceo-tim-cook-interview-cnbc-jim-cramer-transcript.html</w:t>
        </w:r>
      </w:hyperlink>
      <w:r>
        <w:rPr>
          <w:rFonts w:ascii="Times New Roman" w:hAnsi="Times New Roman"/>
          <w:sz w:val="20"/>
          <w:szCs w:val="20"/>
        </w:rPr>
        <w:t xml:space="preserve">. </w:t>
      </w:r>
    </w:p>
  </w:footnote>
  <w:footnote w:id="17">
    <w:p w14:paraId="57E52ABB" w14:textId="77777777" w:rsidR="003718AD" w:rsidRPr="00AE4607" w:rsidRDefault="003718AD">
      <w:pPr>
        <w:pStyle w:val="Footnote"/>
      </w:pPr>
      <w:r>
        <w:rPr>
          <w:rFonts w:ascii="Times New Roman" w:eastAsia="Times New Roman" w:hAnsi="Times New Roman" w:cs="Times New Roman"/>
          <w:sz w:val="20"/>
          <w:szCs w:val="20"/>
          <w:vertAlign w:val="superscript"/>
        </w:rPr>
        <w:footnoteRef/>
      </w:r>
      <w:r w:rsidRPr="00AE4607">
        <w:rPr>
          <w:rFonts w:ascii="Times New Roman" w:hAnsi="Times New Roman"/>
          <w:sz w:val="20"/>
          <w:szCs w:val="20"/>
        </w:rPr>
        <w:t xml:space="preserve"> 23andme Media Center, (2019), </w:t>
      </w:r>
      <w:hyperlink r:id="rId5" w:history="1">
        <w:r>
          <w:rPr>
            <w:rStyle w:val="Hyperlink0"/>
            <w:rFonts w:ascii="Times New Roman" w:hAnsi="Times New Roman"/>
            <w:sz w:val="20"/>
            <w:szCs w:val="20"/>
            <w:lang w:val="it-IT"/>
          </w:rPr>
          <w:t>https://mediacenter.23andme.com</w:t>
        </w:r>
      </w:hyperlink>
      <w:r w:rsidRPr="00AE4607">
        <w:rPr>
          <w:rFonts w:ascii="Times New Roman" w:hAnsi="Times New Roman"/>
          <w:sz w:val="20"/>
          <w:szCs w:val="20"/>
        </w:rPr>
        <w:t>.</w:t>
      </w:r>
    </w:p>
  </w:footnote>
  <w:footnote w:id="18">
    <w:p w14:paraId="0DA534B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23andme: How it Works, (2019), </w:t>
      </w:r>
      <w:hyperlink r:id="rId6" w:history="1">
        <w:r>
          <w:rPr>
            <w:rStyle w:val="Hyperlink0"/>
            <w:rFonts w:ascii="Times New Roman" w:hAnsi="Times New Roman"/>
            <w:sz w:val="20"/>
            <w:szCs w:val="20"/>
          </w:rPr>
          <w:t>https://www.23andme.com/howitworks/</w:t>
        </w:r>
      </w:hyperlink>
      <w:r>
        <w:rPr>
          <w:rFonts w:ascii="Times New Roman" w:hAnsi="Times New Roman"/>
          <w:sz w:val="20"/>
          <w:szCs w:val="20"/>
        </w:rPr>
        <w:t xml:space="preserve">. </w:t>
      </w:r>
    </w:p>
  </w:footnote>
  <w:footnote w:id="19">
    <w:p w14:paraId="15E4B9E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20">
    <w:p w14:paraId="02BBE5A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21">
    <w:p w14:paraId="7D66D7C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22">
    <w:p w14:paraId="6D7063B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0A5759">
        <w:rPr>
          <w:rFonts w:ascii="Times New Roman" w:hAnsi="Times New Roman"/>
          <w:i/>
          <w:sz w:val="20"/>
          <w:szCs w:val="20"/>
        </w:rPr>
        <w:t xml:space="preserve">. </w:t>
      </w:r>
    </w:p>
  </w:footnote>
  <w:footnote w:id="23">
    <w:p w14:paraId="0BADD7B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23andme, </w:t>
      </w:r>
      <w:r>
        <w:rPr>
          <w:rFonts w:ascii="Times New Roman" w:hAnsi="Times New Roman"/>
          <w:i/>
          <w:iCs/>
          <w:sz w:val="20"/>
          <w:szCs w:val="20"/>
        </w:rPr>
        <w:t>supra</w:t>
      </w:r>
      <w:r>
        <w:rPr>
          <w:rFonts w:ascii="Times New Roman" w:hAnsi="Times New Roman"/>
          <w:sz w:val="20"/>
          <w:szCs w:val="20"/>
        </w:rPr>
        <w:t xml:space="preserve"> note 16.</w:t>
      </w:r>
    </w:p>
  </w:footnote>
  <w:footnote w:id="24">
    <w:p w14:paraId="273973E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Legendary college football coach and co-host of ESPN’s College GameDay television show. </w:t>
      </w:r>
      <w:hyperlink r:id="rId7" w:history="1">
        <w:r>
          <w:rPr>
            <w:rStyle w:val="Hyperlink0"/>
            <w:rFonts w:ascii="Times New Roman" w:hAnsi="Times New Roman"/>
            <w:sz w:val="20"/>
            <w:szCs w:val="20"/>
            <w:lang w:val="it-IT"/>
          </w:rPr>
          <w:t>https://espnmediazone.com/us/bios/corso_lee/</w:t>
        </w:r>
      </w:hyperlink>
      <w:r>
        <w:rPr>
          <w:rFonts w:ascii="Times New Roman" w:hAnsi="Times New Roman"/>
          <w:sz w:val="20"/>
          <w:szCs w:val="20"/>
        </w:rPr>
        <w:t xml:space="preserve">. </w:t>
      </w:r>
    </w:p>
  </w:footnote>
  <w:footnote w:id="25">
    <w:p w14:paraId="62203863" w14:textId="77777777" w:rsidR="003718AD" w:rsidRDefault="003718AD">
      <w:pPr>
        <w:pStyle w:val="Footnote"/>
        <w:rPr>
          <w:rFonts w:ascii="Times New Roman" w:eastAsia="Times New Roman" w:hAnsi="Times New Roman" w:cs="Times New Roman"/>
          <w:i/>
          <w:iCs/>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Ava Wallace, </w:t>
      </w:r>
      <w:r>
        <w:rPr>
          <w:rFonts w:ascii="Times New Roman" w:hAnsi="Times New Roman"/>
          <w:i/>
          <w:iCs/>
          <w:sz w:val="20"/>
          <w:szCs w:val="20"/>
        </w:rPr>
        <w:t xml:space="preserve">Not so fast, my friend: A Stroke couldn’t rob ESPN’s Lee Corso of ‘College Gameday’ </w:t>
      </w:r>
    </w:p>
    <w:p w14:paraId="09201525" w14:textId="77777777" w:rsidR="003718AD" w:rsidRDefault="003718AD">
      <w:pPr>
        <w:pStyle w:val="Footnote"/>
      </w:pPr>
      <w:r>
        <w:rPr>
          <w:rFonts w:ascii="Times New Roman" w:hAnsi="Times New Roman"/>
          <w:smallCaps/>
          <w:sz w:val="20"/>
          <w:szCs w:val="20"/>
        </w:rPr>
        <w:t>Washington Post</w:t>
      </w:r>
      <w:r>
        <w:rPr>
          <w:rFonts w:ascii="Times New Roman" w:hAnsi="Times New Roman"/>
          <w:sz w:val="20"/>
          <w:szCs w:val="20"/>
        </w:rPr>
        <w:t xml:space="preserve"> (Oct. 14, 2017), </w:t>
      </w:r>
      <w:hyperlink r:id="rId8" w:history="1">
        <w:r>
          <w:rPr>
            <w:rStyle w:val="Hyperlink0"/>
            <w:rFonts w:ascii="Times New Roman" w:hAnsi="Times New Roman"/>
            <w:sz w:val="20"/>
            <w:szCs w:val="20"/>
          </w:rPr>
          <w:t>https://www.washingtonpost.com/news/sports/wp/2017/10/14/not-so-fast-my-friend-a-stroke-couldnt-rob-espns-lee-corso-of-college-gameday/?utm_term=.5e0baae9a7a6</w:t>
        </w:r>
      </w:hyperlink>
      <w:r>
        <w:rPr>
          <w:rFonts w:ascii="Times New Roman" w:hAnsi="Times New Roman"/>
          <w:sz w:val="20"/>
          <w:szCs w:val="20"/>
        </w:rPr>
        <w:t xml:space="preserve">. </w:t>
      </w:r>
    </w:p>
  </w:footnote>
  <w:footnote w:id="26">
    <w:p w14:paraId="2ED7E47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“[GlaxoSmithKline] ha[s] 3 global businesses that research, develop, and manufacture innovative pharmaceutical medicines, vaccines and consumer healthcare products.” GlaxoSmithKline, (2019), </w:t>
      </w:r>
      <w:hyperlink r:id="rId9" w:history="1">
        <w:r>
          <w:rPr>
            <w:rStyle w:val="Hyperlink0"/>
            <w:rFonts w:ascii="Times New Roman" w:hAnsi="Times New Roman"/>
            <w:sz w:val="20"/>
            <w:szCs w:val="20"/>
          </w:rPr>
          <w:t>https://www.gsk.com/en-gb/about-us/</w:t>
        </w:r>
      </w:hyperlink>
      <w:r>
        <w:rPr>
          <w:rFonts w:ascii="Times New Roman" w:hAnsi="Times New Roman"/>
          <w:sz w:val="20"/>
          <w:szCs w:val="20"/>
        </w:rPr>
        <w:t>.</w:t>
      </w:r>
    </w:p>
  </w:footnote>
  <w:footnote w:id="27">
    <w:p w14:paraId="2B65642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AE4607">
        <w:rPr>
          <w:rFonts w:ascii="Times New Roman" w:hAnsi="Times New Roman"/>
          <w:sz w:val="20"/>
          <w:szCs w:val="20"/>
          <w:lang w:val="de-DE"/>
        </w:rPr>
        <w:t xml:space="preserve">Erin Brodwin, </w:t>
      </w:r>
      <w:r>
        <w:rPr>
          <w:rFonts w:ascii="Times New Roman" w:hAnsi="Times New Roman"/>
          <w:i/>
          <w:iCs/>
          <w:sz w:val="20"/>
          <w:szCs w:val="20"/>
        </w:rPr>
        <w:t>DNA-testing company 23andMe has signed a $300 million deal with a drug giant. Here’s how to delete your data if that freaks you out</w:t>
      </w:r>
      <w:r>
        <w:rPr>
          <w:rFonts w:ascii="Times New Roman" w:hAnsi="Times New Roman"/>
          <w:sz w:val="20"/>
          <w:szCs w:val="20"/>
        </w:rPr>
        <w:t xml:space="preserve">, (July 25, 2018), </w:t>
      </w:r>
      <w:hyperlink r:id="rId10" w:history="1">
        <w:r>
          <w:rPr>
            <w:rStyle w:val="Hyperlink0"/>
            <w:rFonts w:ascii="Times New Roman" w:hAnsi="Times New Roman"/>
            <w:sz w:val="20"/>
            <w:szCs w:val="20"/>
          </w:rPr>
          <w:t>https://www.businessinsider.com/dna-testing-delete-your-data-23andme-ancestry-2018-7</w:t>
        </w:r>
      </w:hyperlink>
      <w:r>
        <w:rPr>
          <w:rFonts w:ascii="Times New Roman" w:hAnsi="Times New Roman"/>
          <w:sz w:val="20"/>
          <w:szCs w:val="20"/>
        </w:rPr>
        <w:t xml:space="preserve">; </w:t>
      </w:r>
      <w:r>
        <w:rPr>
          <w:rFonts w:ascii="Times New Roman" w:hAnsi="Times New Roman"/>
          <w:i/>
          <w:iCs/>
          <w:sz w:val="20"/>
          <w:szCs w:val="20"/>
        </w:rPr>
        <w:t>GSK and 23andme sign agreement to leverage genetic insights for the development of novel medicines</w:t>
      </w:r>
      <w:r>
        <w:rPr>
          <w:rFonts w:ascii="Times New Roman" w:hAnsi="Times New Roman"/>
          <w:sz w:val="20"/>
          <w:szCs w:val="20"/>
        </w:rPr>
        <w:t xml:space="preserve">, (July 25, 2018), </w:t>
      </w:r>
      <w:hyperlink r:id="rId11" w:history="1">
        <w:r>
          <w:rPr>
            <w:rStyle w:val="Hyperlink0"/>
            <w:rFonts w:ascii="Times New Roman" w:hAnsi="Times New Roman"/>
            <w:sz w:val="20"/>
            <w:szCs w:val="20"/>
          </w:rPr>
          <w:t>https://www.gsk.com/en-gb/media/press-releases/gsk-and-23andme-sign-agreement-to-leverage-genetic-insights-for-the-development-of-novel-medicines/</w:t>
        </w:r>
      </w:hyperlink>
      <w:r>
        <w:rPr>
          <w:rFonts w:ascii="Times New Roman" w:hAnsi="Times New Roman"/>
          <w:sz w:val="20"/>
          <w:szCs w:val="20"/>
        </w:rPr>
        <w:t xml:space="preserve">. </w:t>
      </w:r>
    </w:p>
  </w:footnote>
  <w:footnote w:id="28">
    <w:p w14:paraId="6BC016B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5 Ways Technology is Improving Health</w:t>
      </w:r>
      <w:r>
        <w:rPr>
          <w:rFonts w:ascii="Times New Roman" w:hAnsi="Times New Roman"/>
          <w:sz w:val="20"/>
          <w:szCs w:val="20"/>
        </w:rPr>
        <w:t xml:space="preserve">, </w:t>
      </w:r>
      <w:r>
        <w:rPr>
          <w:rFonts w:ascii="Times New Roman" w:hAnsi="Times New Roman"/>
          <w:smallCaps/>
          <w:sz w:val="20"/>
          <w:szCs w:val="20"/>
        </w:rPr>
        <w:t>University of Illinois at Chicago: Health Informatics Blog,</w:t>
      </w:r>
      <w:r>
        <w:rPr>
          <w:rFonts w:ascii="Times New Roman" w:hAnsi="Times New Roman"/>
          <w:sz w:val="20"/>
          <w:szCs w:val="20"/>
        </w:rPr>
        <w:t xml:space="preserve"> (last visited January 27, 2019), </w:t>
      </w:r>
      <w:hyperlink r:id="rId12" w:history="1">
        <w:r>
          <w:rPr>
            <w:rStyle w:val="Hyperlink0"/>
            <w:rFonts w:ascii="Times New Roman" w:hAnsi="Times New Roman"/>
            <w:sz w:val="20"/>
            <w:szCs w:val="20"/>
          </w:rPr>
          <w:t>https://healthinformatics.uic.edu/blog/5-ways-technology-is-improving-health/</w:t>
        </w:r>
      </w:hyperlink>
      <w:r>
        <w:rPr>
          <w:rFonts w:ascii="Times New Roman" w:hAnsi="Times New Roman"/>
          <w:sz w:val="20"/>
          <w:szCs w:val="20"/>
        </w:rPr>
        <w:t xml:space="preserve">. </w:t>
      </w:r>
    </w:p>
  </w:footnote>
  <w:footnote w:id="29">
    <w:p w14:paraId="43344F8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Kate O’Flaherty, </w:t>
      </w:r>
      <w:r>
        <w:rPr>
          <w:rFonts w:ascii="Times New Roman" w:hAnsi="Times New Roman"/>
          <w:i/>
          <w:iCs/>
          <w:sz w:val="20"/>
          <w:szCs w:val="20"/>
        </w:rPr>
        <w:t>Why Cyber-Criminals Are Attacking Healthcare - - And How to Stop Them</w:t>
      </w:r>
      <w:r>
        <w:rPr>
          <w:rFonts w:ascii="Times New Roman" w:hAnsi="Times New Roman"/>
          <w:sz w:val="20"/>
          <w:szCs w:val="20"/>
        </w:rPr>
        <w:t xml:space="preserve">, </w:t>
      </w:r>
      <w:r>
        <w:rPr>
          <w:rFonts w:ascii="Times New Roman" w:hAnsi="Times New Roman"/>
          <w:smallCaps/>
          <w:sz w:val="20"/>
          <w:szCs w:val="20"/>
        </w:rPr>
        <w:t xml:space="preserve">Forbes, </w:t>
      </w:r>
      <w:r>
        <w:rPr>
          <w:rFonts w:ascii="Times New Roman" w:hAnsi="Times New Roman"/>
          <w:sz w:val="20"/>
          <w:szCs w:val="20"/>
        </w:rPr>
        <w:t xml:space="preserve">(Oct. 5, 2018), </w:t>
      </w:r>
      <w:hyperlink r:id="rId13" w:anchor="d2da6c7f69eb" w:history="1">
        <w:r>
          <w:rPr>
            <w:rStyle w:val="Hyperlink0"/>
            <w:rFonts w:ascii="Times New Roman" w:hAnsi="Times New Roman"/>
            <w:sz w:val="20"/>
            <w:szCs w:val="20"/>
          </w:rPr>
          <w:t>https://www.forbes.com/sites/kateoflahertyuk/2018/10/05/why-cyber-criminals-are-attacking-healthcare-and-how-to-stop-them/#d2da6c7f69eb</w:t>
        </w:r>
      </w:hyperlink>
      <w:r>
        <w:rPr>
          <w:rFonts w:ascii="Times New Roman" w:hAnsi="Times New Roman"/>
          <w:sz w:val="20"/>
          <w:szCs w:val="20"/>
        </w:rPr>
        <w:t xml:space="preserve">. </w:t>
      </w:r>
    </w:p>
  </w:footnote>
  <w:footnote w:id="30">
    <w:p w14:paraId="48DCFC23" w14:textId="77777777" w:rsidR="003718AD" w:rsidRDefault="003718AD">
      <w:pPr>
        <w:pStyle w:val="Footnote"/>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Jessica Davis, </w:t>
      </w:r>
      <w:r>
        <w:rPr>
          <w:rFonts w:ascii="Times New Roman" w:hAnsi="Times New Roman"/>
          <w:i/>
          <w:iCs/>
          <w:sz w:val="20"/>
          <w:szCs w:val="20"/>
        </w:rPr>
        <w:t>Hackers breach 1.5 million Singapore patient records, including the prime minister’s</w:t>
      </w:r>
      <w:r>
        <w:rPr>
          <w:rFonts w:ascii="Times New Roman" w:hAnsi="Times New Roman"/>
          <w:sz w:val="20"/>
          <w:szCs w:val="20"/>
        </w:rPr>
        <w:t xml:space="preserve">, </w:t>
      </w:r>
    </w:p>
    <w:p w14:paraId="60C1A6BA" w14:textId="77777777" w:rsidR="003718AD" w:rsidRDefault="003718AD">
      <w:pPr>
        <w:pStyle w:val="Footnote"/>
      </w:pPr>
      <w:r>
        <w:rPr>
          <w:rFonts w:ascii="Times New Roman" w:hAnsi="Times New Roman"/>
          <w:smallCaps/>
          <w:sz w:val="20"/>
          <w:szCs w:val="20"/>
        </w:rPr>
        <w:t xml:space="preserve">Healthcare IT News, </w:t>
      </w:r>
      <w:r>
        <w:rPr>
          <w:rFonts w:ascii="Times New Roman" w:hAnsi="Times New Roman"/>
          <w:sz w:val="20"/>
          <w:szCs w:val="20"/>
        </w:rPr>
        <w:t xml:space="preserve">(July 20, 2018),  </w:t>
      </w:r>
      <w:hyperlink r:id="rId14" w:history="1">
        <w:r>
          <w:rPr>
            <w:rStyle w:val="Hyperlink0"/>
            <w:rFonts w:ascii="Times New Roman" w:hAnsi="Times New Roman"/>
            <w:sz w:val="20"/>
            <w:szCs w:val="20"/>
          </w:rPr>
          <w:t>https://www.healthcareitnews.com/news/hackers-breach-15-million-singapore-patient-records-including-prime-ministers</w:t>
        </w:r>
      </w:hyperlink>
      <w:r>
        <w:rPr>
          <w:rFonts w:ascii="Times New Roman" w:hAnsi="Times New Roman"/>
          <w:sz w:val="20"/>
          <w:szCs w:val="20"/>
        </w:rPr>
        <w:t>.</w:t>
      </w:r>
    </w:p>
  </w:footnote>
  <w:footnote w:id="31">
    <w:p w14:paraId="0026098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w:t>
      </w:r>
    </w:p>
  </w:footnote>
  <w:footnote w:id="32">
    <w:p w14:paraId="4E47953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Jill Cornfield, </w:t>
      </w:r>
      <w:r>
        <w:rPr>
          <w:rFonts w:ascii="Times New Roman" w:hAnsi="Times New Roman"/>
          <w:i/>
          <w:iCs/>
          <w:sz w:val="20"/>
          <w:szCs w:val="20"/>
        </w:rPr>
        <w:t>The dark web is a fraudster’s bargain-hunting paradise</w:t>
      </w:r>
      <w:r>
        <w:rPr>
          <w:rFonts w:ascii="Times New Roman" w:hAnsi="Times New Roman"/>
          <w:sz w:val="20"/>
          <w:szCs w:val="20"/>
        </w:rPr>
        <w:t xml:space="preserve">, </w:t>
      </w:r>
      <w:r>
        <w:rPr>
          <w:rFonts w:ascii="Times New Roman" w:hAnsi="Times New Roman"/>
          <w:smallCaps/>
          <w:sz w:val="20"/>
          <w:szCs w:val="20"/>
        </w:rPr>
        <w:t xml:space="preserve">CNBC, </w:t>
      </w:r>
      <w:r>
        <w:rPr>
          <w:rFonts w:ascii="Times New Roman" w:hAnsi="Times New Roman"/>
          <w:sz w:val="20"/>
          <w:szCs w:val="20"/>
        </w:rPr>
        <w:t xml:space="preserve">(July 2, 2018), </w:t>
      </w:r>
      <w:hyperlink r:id="rId15" w:history="1">
        <w:r>
          <w:rPr>
            <w:rStyle w:val="Hyperlink0"/>
            <w:rFonts w:ascii="Times New Roman" w:hAnsi="Times New Roman"/>
            <w:sz w:val="20"/>
            <w:szCs w:val="20"/>
          </w:rPr>
          <w:t>https://www.cnbc.com/2018/06/29/the-dark-web-is-a-fraudsters-bargain-hunting-paradise.html</w:t>
        </w:r>
      </w:hyperlink>
      <w:r>
        <w:rPr>
          <w:rFonts w:ascii="Times New Roman" w:hAnsi="Times New Roman"/>
          <w:sz w:val="20"/>
          <w:szCs w:val="20"/>
        </w:rPr>
        <w:t xml:space="preserve">; </w:t>
      </w:r>
      <w:r>
        <w:rPr>
          <w:rFonts w:ascii="Times New Roman" w:hAnsi="Times New Roman"/>
          <w:i/>
          <w:iCs/>
          <w:sz w:val="20"/>
          <w:szCs w:val="20"/>
        </w:rPr>
        <w:t>See Medical Data: One Of The Hottest Commodities On The Dark Web</w:t>
      </w:r>
      <w:r>
        <w:rPr>
          <w:rFonts w:ascii="Times New Roman" w:hAnsi="Times New Roman"/>
          <w:sz w:val="20"/>
          <w:szCs w:val="20"/>
        </w:rPr>
        <w:t xml:space="preserve">, </w:t>
      </w:r>
      <w:r>
        <w:rPr>
          <w:rFonts w:ascii="Times New Roman" w:hAnsi="Times New Roman"/>
          <w:smallCaps/>
          <w:sz w:val="20"/>
          <w:szCs w:val="20"/>
        </w:rPr>
        <w:t xml:space="preserve">Souring Eagles Consulting Database Blog, </w:t>
      </w:r>
      <w:r>
        <w:rPr>
          <w:rFonts w:ascii="Times New Roman" w:hAnsi="Times New Roman"/>
          <w:sz w:val="20"/>
          <w:szCs w:val="20"/>
        </w:rPr>
        <w:t xml:space="preserve">(May 30, 2018), </w:t>
      </w:r>
      <w:hyperlink r:id="rId16" w:history="1">
        <w:r>
          <w:rPr>
            <w:rStyle w:val="Hyperlink0"/>
            <w:rFonts w:ascii="Times New Roman" w:hAnsi="Times New Roman"/>
            <w:sz w:val="20"/>
            <w:szCs w:val="20"/>
          </w:rPr>
          <w:t>https://soaringeagle.biz/medical-data-hot-commodity-on-dark-web/</w:t>
        </w:r>
      </w:hyperlink>
      <w:r>
        <w:rPr>
          <w:rFonts w:ascii="Times New Roman" w:hAnsi="Times New Roman"/>
          <w:sz w:val="20"/>
          <w:szCs w:val="20"/>
        </w:rPr>
        <w:t xml:space="preserve">; Brian Stack, </w:t>
      </w:r>
      <w:r>
        <w:rPr>
          <w:rFonts w:ascii="Times New Roman" w:hAnsi="Times New Roman"/>
          <w:i/>
          <w:iCs/>
          <w:sz w:val="20"/>
          <w:szCs w:val="20"/>
        </w:rPr>
        <w:t>Here’s How Much Your Personal Information Is Selling for on the Dark Web</w:t>
      </w:r>
      <w:r>
        <w:rPr>
          <w:rFonts w:ascii="Times New Roman" w:hAnsi="Times New Roman"/>
          <w:sz w:val="20"/>
          <w:szCs w:val="20"/>
        </w:rPr>
        <w:t xml:space="preserve">, </w:t>
      </w:r>
      <w:r>
        <w:rPr>
          <w:rFonts w:ascii="Times New Roman" w:hAnsi="Times New Roman"/>
          <w:smallCaps/>
          <w:sz w:val="20"/>
          <w:szCs w:val="20"/>
        </w:rPr>
        <w:t>Experian,</w:t>
      </w:r>
      <w:r>
        <w:rPr>
          <w:rFonts w:ascii="Times New Roman" w:hAnsi="Times New Roman"/>
          <w:sz w:val="20"/>
          <w:szCs w:val="20"/>
        </w:rPr>
        <w:t xml:space="preserve"> (Updated April 9, 2018), </w:t>
      </w:r>
      <w:hyperlink r:id="rId17" w:history="1">
        <w:r>
          <w:rPr>
            <w:rStyle w:val="Hyperlink0"/>
            <w:rFonts w:ascii="Times New Roman" w:hAnsi="Times New Roman"/>
            <w:sz w:val="20"/>
            <w:szCs w:val="20"/>
          </w:rPr>
          <w:t>https://www.experian.com/blogs/ask-experian/heres-how-much-your-personal-information-is-selling-for-on-the-dark-web/</w:t>
        </w:r>
      </w:hyperlink>
      <w:r>
        <w:rPr>
          <w:rFonts w:ascii="Times New Roman" w:hAnsi="Times New Roman"/>
          <w:sz w:val="20"/>
          <w:szCs w:val="20"/>
        </w:rPr>
        <w:t xml:space="preserve"> </w:t>
      </w:r>
    </w:p>
  </w:footnote>
  <w:footnote w:id="33">
    <w:p w14:paraId="2B33784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Erica Bettencourt, </w:t>
      </w:r>
      <w:r>
        <w:rPr>
          <w:rFonts w:ascii="Times New Roman" w:hAnsi="Times New Roman"/>
          <w:i/>
          <w:iCs/>
          <w:sz w:val="20"/>
          <w:szCs w:val="20"/>
        </w:rPr>
        <w:t>Technology Trends Are The Future For Healthcare</w:t>
      </w:r>
      <w:r>
        <w:rPr>
          <w:rFonts w:ascii="Times New Roman" w:hAnsi="Times New Roman"/>
          <w:sz w:val="20"/>
          <w:szCs w:val="20"/>
        </w:rPr>
        <w:t xml:space="preserve">, </w:t>
      </w:r>
      <w:proofErr w:type="spellStart"/>
      <w:r>
        <w:rPr>
          <w:rFonts w:ascii="Times New Roman" w:hAnsi="Times New Roman"/>
          <w:smallCaps/>
          <w:sz w:val="20"/>
          <w:szCs w:val="20"/>
        </w:rPr>
        <w:t>DiversityNursingBlog</w:t>
      </w:r>
      <w:proofErr w:type="spellEnd"/>
      <w:r>
        <w:rPr>
          <w:rFonts w:ascii="Times New Roman" w:hAnsi="Times New Roman"/>
          <w:smallCaps/>
          <w:sz w:val="20"/>
          <w:szCs w:val="20"/>
        </w:rPr>
        <w:t xml:space="preserve">, </w:t>
      </w:r>
      <w:r>
        <w:rPr>
          <w:rFonts w:ascii="Times New Roman" w:hAnsi="Times New Roman"/>
          <w:sz w:val="20"/>
          <w:szCs w:val="20"/>
        </w:rPr>
        <w:t xml:space="preserve">(March 15, 2018), </w:t>
      </w:r>
      <w:hyperlink r:id="rId18" w:history="1">
        <w:r>
          <w:rPr>
            <w:rStyle w:val="Hyperlink0"/>
            <w:rFonts w:ascii="Times New Roman" w:hAnsi="Times New Roman"/>
            <w:sz w:val="20"/>
            <w:szCs w:val="20"/>
          </w:rPr>
          <w:t>http://blog.diversitynursing.com/blog/these-technology-trends-are-the-future-for-healthcare</w:t>
        </w:r>
      </w:hyperlink>
      <w:r>
        <w:rPr>
          <w:rFonts w:ascii="Times New Roman" w:hAnsi="Times New Roman"/>
          <w:sz w:val="20"/>
          <w:szCs w:val="20"/>
        </w:rPr>
        <w:t xml:space="preserve">. </w:t>
      </w:r>
    </w:p>
  </w:footnote>
  <w:footnote w:id="34">
    <w:p w14:paraId="70993CB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Natasha Singer, </w:t>
      </w:r>
      <w:r>
        <w:rPr>
          <w:rFonts w:ascii="Times New Roman" w:hAnsi="Times New Roman"/>
          <w:i/>
          <w:iCs/>
          <w:sz w:val="20"/>
          <w:szCs w:val="20"/>
        </w:rPr>
        <w:t>How Big Tech Is Going After Your Health Care</w:t>
      </w:r>
      <w:r>
        <w:rPr>
          <w:rFonts w:ascii="Times New Roman" w:hAnsi="Times New Roman"/>
          <w:sz w:val="20"/>
          <w:szCs w:val="20"/>
        </w:rPr>
        <w:t xml:space="preserve">, </w:t>
      </w:r>
      <w:r>
        <w:rPr>
          <w:rFonts w:ascii="Times New Roman" w:hAnsi="Times New Roman"/>
          <w:smallCaps/>
          <w:sz w:val="20"/>
          <w:szCs w:val="20"/>
        </w:rPr>
        <w:t xml:space="preserve">NY Times, </w:t>
      </w:r>
      <w:r>
        <w:rPr>
          <w:rFonts w:ascii="Times New Roman" w:hAnsi="Times New Roman"/>
          <w:sz w:val="20"/>
          <w:szCs w:val="20"/>
        </w:rPr>
        <w:t xml:space="preserve">(Dec. 26, 2017), </w:t>
      </w:r>
      <w:hyperlink r:id="rId19" w:history="1">
        <w:r>
          <w:rPr>
            <w:rStyle w:val="Hyperlink0"/>
            <w:rFonts w:ascii="Times New Roman" w:hAnsi="Times New Roman"/>
            <w:sz w:val="20"/>
            <w:szCs w:val="20"/>
          </w:rPr>
          <w:t>https://www.nytimes.com/2017/12/26/technology/big-tech-health-care.html</w:t>
        </w:r>
      </w:hyperlink>
      <w:r>
        <w:rPr>
          <w:rFonts w:ascii="Times New Roman" w:hAnsi="Times New Roman"/>
          <w:sz w:val="20"/>
          <w:szCs w:val="20"/>
        </w:rPr>
        <w:t xml:space="preserve">. </w:t>
      </w:r>
    </w:p>
  </w:footnote>
  <w:footnote w:id="35">
    <w:p w14:paraId="41BB0FE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Sean </w:t>
      </w:r>
      <w:proofErr w:type="spellStart"/>
      <w:r>
        <w:rPr>
          <w:rFonts w:ascii="Times New Roman" w:hAnsi="Times New Roman"/>
          <w:sz w:val="20"/>
          <w:szCs w:val="20"/>
        </w:rPr>
        <w:t>Illing</w:t>
      </w:r>
      <w:proofErr w:type="spellEnd"/>
      <w:r>
        <w:rPr>
          <w:rFonts w:ascii="Times New Roman" w:hAnsi="Times New Roman"/>
          <w:sz w:val="20"/>
          <w:szCs w:val="20"/>
        </w:rPr>
        <w:t xml:space="preserve">, </w:t>
      </w:r>
      <w:r>
        <w:rPr>
          <w:rFonts w:ascii="Times New Roman" w:hAnsi="Times New Roman"/>
          <w:i/>
          <w:iCs/>
          <w:sz w:val="20"/>
          <w:szCs w:val="20"/>
        </w:rPr>
        <w:t>Technology isn’t just changing society–it’s changing what it means to be human: A conversation with historian of science Michael Bess</w:t>
      </w:r>
      <w:r>
        <w:rPr>
          <w:rFonts w:ascii="Times New Roman" w:hAnsi="Times New Roman"/>
          <w:sz w:val="20"/>
          <w:szCs w:val="20"/>
        </w:rPr>
        <w:t xml:space="preserve">, </w:t>
      </w:r>
      <w:r>
        <w:rPr>
          <w:rFonts w:ascii="Times New Roman" w:hAnsi="Times New Roman"/>
          <w:smallCaps/>
          <w:sz w:val="20"/>
          <w:szCs w:val="20"/>
        </w:rPr>
        <w:t xml:space="preserve">Vox, </w:t>
      </w:r>
      <w:r>
        <w:rPr>
          <w:rFonts w:ascii="Times New Roman" w:hAnsi="Times New Roman"/>
          <w:sz w:val="20"/>
          <w:szCs w:val="20"/>
        </w:rPr>
        <w:t xml:space="preserve">(Feb. 23, 2018), </w:t>
      </w:r>
      <w:hyperlink r:id="rId20" w:history="1">
        <w:r>
          <w:rPr>
            <w:rStyle w:val="Hyperlink0"/>
            <w:rFonts w:ascii="Times New Roman" w:hAnsi="Times New Roman"/>
            <w:sz w:val="20"/>
            <w:szCs w:val="20"/>
          </w:rPr>
          <w:t>https://www.vox.com/technology/2018/2/23/16992816/facebook-twitter-tech-artificial-intelligence-crispr</w:t>
        </w:r>
      </w:hyperlink>
      <w:r>
        <w:rPr>
          <w:rFonts w:ascii="Times New Roman" w:hAnsi="Times New Roman"/>
          <w:sz w:val="20"/>
          <w:szCs w:val="20"/>
        </w:rPr>
        <w:t xml:space="preserve">; </w:t>
      </w:r>
      <w:r>
        <w:rPr>
          <w:rFonts w:ascii="Times New Roman" w:hAnsi="Times New Roman"/>
          <w:i/>
          <w:iCs/>
          <w:sz w:val="20"/>
          <w:szCs w:val="20"/>
        </w:rPr>
        <w:t>The connected future: Internet of Things forecast</w:t>
      </w:r>
      <w:r>
        <w:rPr>
          <w:rFonts w:ascii="Times New Roman" w:hAnsi="Times New Roman"/>
          <w:sz w:val="20"/>
          <w:szCs w:val="20"/>
        </w:rPr>
        <w:t xml:space="preserve">, </w:t>
      </w:r>
      <w:r>
        <w:rPr>
          <w:rFonts w:ascii="Times New Roman" w:hAnsi="Times New Roman"/>
          <w:smallCaps/>
          <w:sz w:val="20"/>
          <w:szCs w:val="20"/>
        </w:rPr>
        <w:t>Ericsson Mobility Report</w:t>
      </w:r>
      <w:r>
        <w:rPr>
          <w:rFonts w:ascii="Times New Roman" w:hAnsi="Times New Roman"/>
          <w:sz w:val="20"/>
          <w:szCs w:val="20"/>
        </w:rPr>
        <w:t xml:space="preserve">, (last visited January 27, 2019), </w:t>
      </w:r>
      <w:hyperlink r:id="rId21" w:history="1">
        <w:r>
          <w:rPr>
            <w:rStyle w:val="Hyperlink0"/>
            <w:rFonts w:ascii="Times New Roman" w:hAnsi="Times New Roman"/>
            <w:sz w:val="20"/>
            <w:szCs w:val="20"/>
          </w:rPr>
          <w:t>https://www.ericsson.com/en/mobility-report/internet-of-things-forecast</w:t>
        </w:r>
      </w:hyperlink>
      <w:r>
        <w:rPr>
          <w:rFonts w:ascii="Times New Roman" w:hAnsi="Times New Roman"/>
          <w:sz w:val="20"/>
          <w:szCs w:val="20"/>
        </w:rPr>
        <w:t xml:space="preserve">. </w:t>
      </w:r>
    </w:p>
  </w:footnote>
  <w:footnote w:id="36">
    <w:p w14:paraId="405EA9A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Dylan Scott, </w:t>
      </w:r>
      <w:r>
        <w:rPr>
          <w:rFonts w:ascii="Times New Roman" w:hAnsi="Times New Roman"/>
          <w:i/>
          <w:iCs/>
          <w:sz w:val="20"/>
          <w:szCs w:val="20"/>
        </w:rPr>
        <w:t>Why Apple, Amazon, and Google are making big health care moves: Silicon Valley wants to disrupt your health care</w:t>
      </w:r>
      <w:r>
        <w:rPr>
          <w:rFonts w:ascii="Times New Roman" w:hAnsi="Times New Roman"/>
          <w:sz w:val="20"/>
          <w:szCs w:val="20"/>
        </w:rPr>
        <w:t xml:space="preserve">, </w:t>
      </w:r>
      <w:r>
        <w:rPr>
          <w:rFonts w:ascii="Times New Roman" w:hAnsi="Times New Roman"/>
          <w:smallCaps/>
          <w:sz w:val="20"/>
          <w:szCs w:val="20"/>
        </w:rPr>
        <w:t xml:space="preserve">Vox, </w:t>
      </w:r>
      <w:r>
        <w:rPr>
          <w:rFonts w:ascii="Times New Roman" w:hAnsi="Times New Roman"/>
          <w:sz w:val="20"/>
          <w:szCs w:val="20"/>
        </w:rPr>
        <w:t xml:space="preserve">(March 6, 2018), </w:t>
      </w:r>
      <w:hyperlink r:id="rId22" w:history="1">
        <w:r>
          <w:rPr>
            <w:rStyle w:val="Hyperlink0"/>
            <w:rFonts w:ascii="Times New Roman" w:hAnsi="Times New Roman"/>
            <w:sz w:val="20"/>
            <w:szCs w:val="20"/>
          </w:rPr>
          <w:t>https://www.healthleadersmedia.com/finance/why-apple-amazon-and-google-are-making-big-health-care-moves</w:t>
        </w:r>
      </w:hyperlink>
      <w:r>
        <w:rPr>
          <w:rFonts w:ascii="Times New Roman" w:hAnsi="Times New Roman"/>
          <w:sz w:val="20"/>
          <w:szCs w:val="20"/>
        </w:rPr>
        <w:t xml:space="preserve">. </w:t>
      </w:r>
    </w:p>
  </w:footnote>
  <w:footnote w:id="37">
    <w:p w14:paraId="0AA01CA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Soren Kierkegaard, </w:t>
      </w:r>
      <w:r>
        <w:rPr>
          <w:rFonts w:ascii="Times New Roman" w:hAnsi="Times New Roman"/>
          <w:i/>
          <w:iCs/>
          <w:sz w:val="20"/>
          <w:szCs w:val="20"/>
        </w:rPr>
        <w:t>Works of Love</w:t>
      </w:r>
      <w:r>
        <w:rPr>
          <w:rFonts w:ascii="Times New Roman" w:hAnsi="Times New Roman"/>
          <w:sz w:val="20"/>
          <w:szCs w:val="20"/>
        </w:rPr>
        <w:t xml:space="preserve">, (Charles E. Moore ed., </w:t>
      </w:r>
      <w:r>
        <w:rPr>
          <w:rFonts w:ascii="Times New Roman" w:hAnsi="Times New Roman"/>
          <w:i/>
          <w:iCs/>
          <w:sz w:val="20"/>
          <w:szCs w:val="20"/>
        </w:rPr>
        <w:t>Provocations: Spiritual Writings of Kierkegaard</w:t>
      </w:r>
      <w:r>
        <w:rPr>
          <w:rFonts w:ascii="Times New Roman" w:hAnsi="Times New Roman"/>
          <w:sz w:val="20"/>
          <w:szCs w:val="20"/>
        </w:rPr>
        <w:t xml:space="preserve">, 14, Plough Publishing House 2007) (1847) available at: </w:t>
      </w:r>
      <w:hyperlink r:id="rId23" w:history="1">
        <w:r>
          <w:rPr>
            <w:rStyle w:val="Hyperlink0"/>
            <w:rFonts w:ascii="Times New Roman" w:hAnsi="Times New Roman"/>
            <w:sz w:val="20"/>
            <w:szCs w:val="20"/>
          </w:rPr>
          <w:t>http://www-astro.physics.ox.ac.uk/~ddarg/pdf/Provocations</w:t>
        </w:r>
      </w:hyperlink>
      <w:r>
        <w:rPr>
          <w:rFonts w:ascii="Times New Roman" w:hAnsi="Times New Roman"/>
          <w:sz w:val="20"/>
          <w:szCs w:val="20"/>
        </w:rPr>
        <w:t xml:space="preserve">. </w:t>
      </w:r>
    </w:p>
  </w:footnote>
  <w:footnote w:id="38">
    <w:p w14:paraId="3B770A9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“The Internet of Things is a network of physical objects–vehicles, machines, home appliances, and more–that use sensors and [application programming interfaces] to connect and exchange data over the Internet.” </w:t>
      </w:r>
      <w:r>
        <w:rPr>
          <w:rFonts w:ascii="Times New Roman" w:hAnsi="Times New Roman"/>
          <w:i/>
          <w:iCs/>
          <w:sz w:val="20"/>
          <w:szCs w:val="20"/>
        </w:rPr>
        <w:t>What is the Internet of Things (IoT</w:t>
      </w:r>
      <w:proofErr w:type="gramStart"/>
      <w:r>
        <w:rPr>
          <w:rFonts w:ascii="Times New Roman" w:hAnsi="Times New Roman"/>
          <w:i/>
          <w:iCs/>
          <w:sz w:val="20"/>
          <w:szCs w:val="20"/>
        </w:rPr>
        <w:t>)?</w:t>
      </w:r>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smallCaps/>
          <w:sz w:val="20"/>
          <w:szCs w:val="20"/>
        </w:rPr>
        <w:t>SAP SE,</w:t>
      </w:r>
      <w:r>
        <w:rPr>
          <w:rFonts w:ascii="Times New Roman" w:hAnsi="Times New Roman"/>
          <w:sz w:val="20"/>
          <w:szCs w:val="20"/>
        </w:rPr>
        <w:t xml:space="preserve"> (Feb.  19, 2019), </w:t>
      </w:r>
      <w:hyperlink r:id="rId24" w:history="1">
        <w:r>
          <w:rPr>
            <w:rStyle w:val="Hyperlink0"/>
            <w:rFonts w:ascii="Times New Roman" w:hAnsi="Times New Roman"/>
            <w:sz w:val="20"/>
            <w:szCs w:val="20"/>
          </w:rPr>
          <w:t>https://www.sap.com/trends/internet-of-things.html</w:t>
        </w:r>
      </w:hyperlink>
      <w:r>
        <w:rPr>
          <w:rFonts w:ascii="Times New Roman" w:hAnsi="Times New Roman"/>
          <w:sz w:val="20"/>
          <w:szCs w:val="20"/>
        </w:rPr>
        <w:t xml:space="preserve">. </w:t>
      </w:r>
    </w:p>
  </w:footnote>
  <w:footnote w:id="39">
    <w:p w14:paraId="60DEA60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Barry R. Furrow, et al., </w:t>
      </w:r>
      <w:r>
        <w:rPr>
          <w:rFonts w:ascii="Times New Roman" w:hAnsi="Times New Roman"/>
          <w:i/>
          <w:iCs/>
          <w:sz w:val="20"/>
          <w:szCs w:val="20"/>
        </w:rPr>
        <w:t xml:space="preserve">Health Law: Cases, Materials </w:t>
      </w:r>
      <w:proofErr w:type="gramStart"/>
      <w:r>
        <w:rPr>
          <w:rFonts w:ascii="Times New Roman" w:hAnsi="Times New Roman"/>
          <w:i/>
          <w:iCs/>
          <w:sz w:val="20"/>
          <w:szCs w:val="20"/>
        </w:rPr>
        <w:t>And</w:t>
      </w:r>
      <w:proofErr w:type="gramEnd"/>
      <w:r>
        <w:rPr>
          <w:rFonts w:ascii="Times New Roman" w:hAnsi="Times New Roman"/>
          <w:i/>
          <w:iCs/>
          <w:sz w:val="20"/>
          <w:szCs w:val="20"/>
        </w:rPr>
        <w:t xml:space="preserve"> Problems</w:t>
      </w:r>
      <w:r>
        <w:rPr>
          <w:rFonts w:ascii="Times New Roman" w:hAnsi="Times New Roman"/>
          <w:sz w:val="20"/>
          <w:szCs w:val="20"/>
        </w:rPr>
        <w:t>, 174 (8th ed. 2018).</w:t>
      </w:r>
    </w:p>
  </w:footnote>
  <w:footnote w:id="40">
    <w:p w14:paraId="58949D4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According to a 2018 Nielsen Total Audience Report, “American adults spend over 11 hours per day listening to, watching, reading or generally interacting with media.” </w:t>
      </w:r>
      <w:r>
        <w:rPr>
          <w:rFonts w:ascii="Times New Roman" w:hAnsi="Times New Roman"/>
          <w:i/>
          <w:iCs/>
          <w:sz w:val="20"/>
          <w:szCs w:val="20"/>
        </w:rPr>
        <w:t>Time Flies: U.S. Adults Now Spend Nearly Half A Day Interacting With Media</w:t>
      </w:r>
      <w:r>
        <w:rPr>
          <w:rFonts w:ascii="Times New Roman" w:hAnsi="Times New Roman"/>
          <w:sz w:val="20"/>
          <w:szCs w:val="20"/>
        </w:rPr>
        <w:t xml:space="preserve">, </w:t>
      </w:r>
      <w:r>
        <w:rPr>
          <w:rFonts w:ascii="Times New Roman" w:hAnsi="Times New Roman"/>
          <w:smallCaps/>
          <w:sz w:val="20"/>
          <w:szCs w:val="20"/>
        </w:rPr>
        <w:t xml:space="preserve">Nielsen, </w:t>
      </w:r>
      <w:r>
        <w:rPr>
          <w:rFonts w:ascii="Times New Roman" w:hAnsi="Times New Roman"/>
          <w:sz w:val="20"/>
          <w:szCs w:val="20"/>
        </w:rPr>
        <w:t xml:space="preserve">(July 31, 2018), </w:t>
      </w:r>
      <w:hyperlink r:id="rId25" w:history="1">
        <w:r>
          <w:rPr>
            <w:rStyle w:val="Hyperlink0"/>
            <w:rFonts w:ascii="Times New Roman" w:hAnsi="Times New Roman"/>
            <w:sz w:val="20"/>
            <w:szCs w:val="20"/>
          </w:rPr>
          <w:t>https://www.nielsen.com/us/en/insights/news/2018/time-flies-us-adults-now-spend-nearly-half-a-day-interacting-with-media.print.html</w:t>
        </w:r>
      </w:hyperlink>
      <w:r>
        <w:rPr>
          <w:rFonts w:ascii="Times New Roman" w:hAnsi="Times New Roman"/>
          <w:sz w:val="20"/>
          <w:szCs w:val="20"/>
        </w:rPr>
        <w:t xml:space="preserve">. </w:t>
      </w:r>
    </w:p>
  </w:footnote>
  <w:footnote w:id="41">
    <w:p w14:paraId="5862B03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Nancy Huynh, </w:t>
      </w:r>
      <w:r>
        <w:rPr>
          <w:rFonts w:ascii="Times New Roman" w:hAnsi="Times New Roman"/>
          <w:i/>
          <w:iCs/>
          <w:sz w:val="20"/>
          <w:szCs w:val="20"/>
        </w:rPr>
        <w:t>How the “Big 4” Tech Companies Are Leading Healthcare Innovation</w:t>
      </w:r>
      <w:r>
        <w:rPr>
          <w:rFonts w:ascii="Times New Roman" w:hAnsi="Times New Roman"/>
          <w:sz w:val="20"/>
          <w:szCs w:val="20"/>
        </w:rPr>
        <w:t xml:space="preserve">, (Aug. 27, 2018), </w:t>
      </w:r>
      <w:hyperlink r:id="rId26" w:history="1">
        <w:r>
          <w:rPr>
            <w:rStyle w:val="Hyperlink0"/>
            <w:rFonts w:ascii="Times New Roman" w:hAnsi="Times New Roman"/>
            <w:sz w:val="20"/>
            <w:szCs w:val="20"/>
          </w:rPr>
          <w:t>https://healthcareweekly.com/how-the-big-4-tech-companies-are-leading-healthcare-innovation/</w:t>
        </w:r>
      </w:hyperlink>
      <w:r>
        <w:rPr>
          <w:rFonts w:ascii="Times New Roman" w:hAnsi="Times New Roman"/>
          <w:sz w:val="20"/>
          <w:szCs w:val="20"/>
        </w:rPr>
        <w:t xml:space="preserve">. </w:t>
      </w:r>
    </w:p>
  </w:footnote>
  <w:footnote w:id="42">
    <w:p w14:paraId="5D0F1EB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Statement on Signing the Health Insurance Portability and Accountability Act of 1996</w:t>
      </w:r>
      <w:r>
        <w:rPr>
          <w:rFonts w:ascii="Times New Roman" w:hAnsi="Times New Roman"/>
          <w:sz w:val="20"/>
          <w:szCs w:val="20"/>
        </w:rPr>
        <w:t xml:space="preserve">, University of California at Santa Barbara: The American Presidency Project, </w:t>
      </w:r>
      <w:hyperlink r:id="rId27" w:history="1">
        <w:r>
          <w:rPr>
            <w:rStyle w:val="Hyperlink0"/>
            <w:rFonts w:ascii="Times New Roman" w:hAnsi="Times New Roman"/>
            <w:sz w:val="20"/>
            <w:szCs w:val="20"/>
          </w:rPr>
          <w:t>https://www.presidency.ucsb.edu/documents/statement-signing-the-health-insurance-portability-and-accountability-act-1996</w:t>
        </w:r>
      </w:hyperlink>
      <w:r>
        <w:rPr>
          <w:rFonts w:ascii="Times New Roman" w:hAnsi="Times New Roman"/>
          <w:sz w:val="20"/>
          <w:szCs w:val="20"/>
        </w:rPr>
        <w:t xml:space="preserve">. </w:t>
      </w:r>
    </w:p>
  </w:footnote>
  <w:footnote w:id="43">
    <w:p w14:paraId="281B6D6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Furrow, </w:t>
      </w:r>
      <w:r>
        <w:rPr>
          <w:rFonts w:ascii="Times New Roman" w:hAnsi="Times New Roman"/>
          <w:i/>
          <w:iCs/>
          <w:sz w:val="20"/>
          <w:szCs w:val="20"/>
        </w:rPr>
        <w:t xml:space="preserve">supra </w:t>
      </w:r>
      <w:r>
        <w:rPr>
          <w:rFonts w:ascii="Times New Roman" w:hAnsi="Times New Roman"/>
          <w:sz w:val="20"/>
          <w:szCs w:val="20"/>
        </w:rPr>
        <w:t xml:space="preserve">note 39, at 172.  </w:t>
      </w:r>
    </w:p>
  </w:footnote>
  <w:footnote w:id="44">
    <w:p w14:paraId="3F404D4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HIPAA Privacy Rule, 45 C.F.R. §§ 160, 164 (2013). </w:t>
      </w:r>
    </w:p>
  </w:footnote>
  <w:footnote w:id="45">
    <w:p w14:paraId="20E250C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HIPAA Security Rule, </w:t>
      </w:r>
      <w:r w:rsidRPr="00AE4607">
        <w:rPr>
          <w:rFonts w:ascii="Times New Roman" w:hAnsi="Times New Roman"/>
          <w:sz w:val="20"/>
          <w:szCs w:val="20"/>
          <w:lang w:val="it-IT"/>
        </w:rPr>
        <w:t xml:space="preserve">45 C.F.R. </w:t>
      </w:r>
      <w:r>
        <w:rPr>
          <w:rFonts w:ascii="Times New Roman" w:hAnsi="Times New Roman"/>
          <w:sz w:val="20"/>
          <w:szCs w:val="20"/>
        </w:rPr>
        <w:t xml:space="preserve">§ 164(c) (2013). The Security Rule will not be discussed further in this note, but “sets forth standards for keeping health data secure, including encryption and other technological and organizations requirements.” Furrow, </w:t>
      </w:r>
      <w:r>
        <w:rPr>
          <w:rFonts w:ascii="Times New Roman" w:hAnsi="Times New Roman"/>
          <w:i/>
          <w:iCs/>
          <w:sz w:val="20"/>
          <w:szCs w:val="20"/>
        </w:rPr>
        <w:t>supra</w:t>
      </w:r>
      <w:r>
        <w:rPr>
          <w:rFonts w:ascii="Times New Roman" w:hAnsi="Times New Roman"/>
          <w:sz w:val="20"/>
          <w:szCs w:val="20"/>
        </w:rPr>
        <w:t xml:space="preserve"> note 39, at 172. </w:t>
      </w:r>
    </w:p>
  </w:footnote>
  <w:footnote w:id="46">
    <w:p w14:paraId="25409E0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Standards for Privacy of Individually Identifiable Health Information, 65 Fed. Reg. 82462 (Dec. 28, 2000). </w:t>
      </w:r>
    </w:p>
  </w:footnote>
  <w:footnote w:id="47">
    <w:p w14:paraId="3AFC63C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Furrow, </w:t>
      </w:r>
      <w:r>
        <w:rPr>
          <w:rFonts w:ascii="Times New Roman" w:hAnsi="Times New Roman"/>
          <w:i/>
          <w:iCs/>
          <w:sz w:val="20"/>
          <w:szCs w:val="20"/>
        </w:rPr>
        <w:t>supra</w:t>
      </w:r>
      <w:r>
        <w:rPr>
          <w:rFonts w:ascii="Times New Roman" w:hAnsi="Times New Roman"/>
          <w:sz w:val="20"/>
          <w:szCs w:val="20"/>
        </w:rPr>
        <w:t xml:space="preserve"> note 39, at 172-73. </w:t>
      </w:r>
    </w:p>
  </w:footnote>
  <w:footnote w:id="48">
    <w:p w14:paraId="7F8D1B0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E809FB">
        <w:rPr>
          <w:rFonts w:ascii="Times New Roman" w:hAnsi="Times New Roman"/>
          <w:i/>
          <w:sz w:val="20"/>
          <w:szCs w:val="20"/>
        </w:rPr>
        <w:t>.</w:t>
      </w:r>
      <w:r>
        <w:rPr>
          <w:rFonts w:ascii="Times New Roman" w:hAnsi="Times New Roman"/>
          <w:i/>
          <w:iCs/>
          <w:sz w:val="20"/>
          <w:szCs w:val="20"/>
        </w:rPr>
        <w:t xml:space="preserve"> </w:t>
      </w:r>
      <w:r>
        <w:rPr>
          <w:rFonts w:ascii="Times New Roman" w:hAnsi="Times New Roman"/>
          <w:sz w:val="20"/>
          <w:szCs w:val="20"/>
        </w:rPr>
        <w:t xml:space="preserve">at 193. </w:t>
      </w:r>
    </w:p>
  </w:footnote>
  <w:footnote w:id="49">
    <w:p w14:paraId="6352521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at 190. </w:t>
      </w:r>
    </w:p>
  </w:footnote>
  <w:footnote w:id="50">
    <w:p w14:paraId="68248DC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42 U.S.C. §§ 300jj to jj-51 (2016). </w:t>
      </w:r>
    </w:p>
  </w:footnote>
  <w:footnote w:id="51">
    <w:p w14:paraId="5D5FFF6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42 U.S.C. § 1320d-5 (2009). </w:t>
      </w:r>
    </w:p>
  </w:footnote>
  <w:footnote w:id="52">
    <w:p w14:paraId="46D70DA1" w14:textId="77777777" w:rsidR="003718AD" w:rsidRPr="00AE4607" w:rsidRDefault="003718AD">
      <w:pPr>
        <w:pStyle w:val="Footnote"/>
      </w:pPr>
      <w:r>
        <w:rPr>
          <w:rFonts w:ascii="Times New Roman" w:eastAsia="Times New Roman" w:hAnsi="Times New Roman" w:cs="Times New Roman"/>
          <w:sz w:val="20"/>
          <w:szCs w:val="20"/>
          <w:vertAlign w:val="superscript"/>
        </w:rPr>
        <w:footnoteRef/>
      </w:r>
      <w:r w:rsidRPr="00AE4607">
        <w:rPr>
          <w:rFonts w:ascii="Times New Roman" w:hAnsi="Times New Roman"/>
          <w:sz w:val="20"/>
          <w:szCs w:val="20"/>
        </w:rPr>
        <w:t xml:space="preserve"> 45 C.F.R. Part 160, Subpart D (2013). </w:t>
      </w:r>
    </w:p>
  </w:footnote>
  <w:footnote w:id="53">
    <w:p w14:paraId="4332BE31" w14:textId="77777777" w:rsidR="003718AD" w:rsidRPr="00AE4607" w:rsidRDefault="003718AD">
      <w:pPr>
        <w:pStyle w:val="Footnote"/>
      </w:pPr>
      <w:r>
        <w:rPr>
          <w:rFonts w:ascii="Times New Roman" w:eastAsia="Times New Roman" w:hAnsi="Times New Roman" w:cs="Times New Roman"/>
          <w:sz w:val="20"/>
          <w:szCs w:val="20"/>
          <w:vertAlign w:val="superscript"/>
        </w:rPr>
        <w:footnoteRef/>
      </w:r>
      <w:r w:rsidRPr="00AE4607">
        <w:rPr>
          <w:rFonts w:ascii="Times New Roman" w:hAnsi="Times New Roman"/>
          <w:sz w:val="20"/>
          <w:szCs w:val="20"/>
        </w:rPr>
        <w:t xml:space="preserve"> 42 U.S.C. §§ 300jj to jj-51. </w:t>
      </w:r>
    </w:p>
  </w:footnote>
  <w:footnote w:id="54">
    <w:p w14:paraId="0CB73C70" w14:textId="77777777" w:rsidR="003718AD" w:rsidRPr="00AE4607" w:rsidRDefault="003718AD">
      <w:pPr>
        <w:pStyle w:val="Footnote"/>
      </w:pPr>
      <w:r>
        <w:rPr>
          <w:rFonts w:ascii="Times New Roman" w:eastAsia="Times New Roman" w:hAnsi="Times New Roman" w:cs="Times New Roman"/>
          <w:sz w:val="20"/>
          <w:szCs w:val="20"/>
          <w:vertAlign w:val="superscript"/>
        </w:rPr>
        <w:footnoteRef/>
      </w:r>
      <w:r w:rsidRPr="00AE4607">
        <w:rPr>
          <w:rFonts w:ascii="Times New Roman" w:hAnsi="Times New Roman"/>
          <w:sz w:val="20"/>
          <w:szCs w:val="20"/>
        </w:rPr>
        <w:t xml:space="preserve"> 42 C.F.R. §§ 164.400 to 164.414 (2009). </w:t>
      </w:r>
    </w:p>
  </w:footnote>
  <w:footnote w:id="55">
    <w:p w14:paraId="6C9657F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gramStart"/>
      <w:r>
        <w:rPr>
          <w:rFonts w:ascii="Times New Roman" w:hAnsi="Times New Roman"/>
          <w:sz w:val="20"/>
          <w:szCs w:val="20"/>
        </w:rPr>
        <w:t>Farrow,</w:t>
      </w:r>
      <w:proofErr w:type="gramEnd"/>
      <w:r>
        <w:rPr>
          <w:rFonts w:ascii="Times New Roman" w:hAnsi="Times New Roman"/>
          <w:sz w:val="20"/>
          <w:szCs w:val="20"/>
        </w:rPr>
        <w:t xml:space="preserve"> </w:t>
      </w:r>
      <w:r>
        <w:rPr>
          <w:rFonts w:ascii="Times New Roman" w:hAnsi="Times New Roman"/>
          <w:i/>
          <w:iCs/>
          <w:sz w:val="20"/>
          <w:szCs w:val="20"/>
        </w:rPr>
        <w:t>supra</w:t>
      </w:r>
      <w:r>
        <w:rPr>
          <w:rFonts w:ascii="Times New Roman" w:hAnsi="Times New Roman"/>
          <w:sz w:val="20"/>
          <w:szCs w:val="20"/>
        </w:rPr>
        <w:t xml:space="preserve"> note 39. </w:t>
      </w:r>
    </w:p>
  </w:footnote>
  <w:footnote w:id="56">
    <w:p w14:paraId="5EB9C9A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E809FB">
        <w:rPr>
          <w:rFonts w:ascii="Times New Roman" w:hAnsi="Times New Roman"/>
          <w:i/>
          <w:sz w:val="20"/>
          <w:szCs w:val="20"/>
        </w:rPr>
        <w:t>.</w:t>
      </w:r>
      <w:r>
        <w:rPr>
          <w:rFonts w:ascii="Times New Roman" w:hAnsi="Times New Roman"/>
          <w:sz w:val="20"/>
          <w:szCs w:val="20"/>
        </w:rPr>
        <w:t xml:space="preserve"> at § 160.103-Definitions.</w:t>
      </w:r>
    </w:p>
  </w:footnote>
  <w:footnote w:id="57">
    <w:p w14:paraId="18797ED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Guidance on HIPAA &amp; Cloud Computing</w:t>
      </w:r>
      <w:r>
        <w:rPr>
          <w:rFonts w:ascii="Times New Roman" w:hAnsi="Times New Roman"/>
          <w:sz w:val="20"/>
          <w:szCs w:val="20"/>
        </w:rPr>
        <w:t xml:space="preserve">, Dept. of Health and Human Servs., </w:t>
      </w:r>
      <w:hyperlink r:id="rId28" w:history="1">
        <w:r>
          <w:rPr>
            <w:rStyle w:val="Hyperlink0"/>
            <w:rFonts w:ascii="Times New Roman" w:hAnsi="Times New Roman"/>
            <w:sz w:val="20"/>
            <w:szCs w:val="20"/>
          </w:rPr>
          <w:t>https://www.hhs.gov/hipaa/for-professionals/special-topics/cloud-computing/index.html</w:t>
        </w:r>
      </w:hyperlink>
      <w:r>
        <w:rPr>
          <w:rFonts w:ascii="Times New Roman" w:hAnsi="Times New Roman"/>
          <w:sz w:val="20"/>
          <w:szCs w:val="20"/>
        </w:rPr>
        <w:t xml:space="preserve">. </w:t>
      </w:r>
    </w:p>
  </w:footnote>
  <w:footnote w:id="58">
    <w:p w14:paraId="08046F1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Examples include: health insurance companies, health management organizations. (HMOs), company health plans, and government programs that pay for health care, such as Medicare and Medicaid. </w:t>
      </w:r>
      <w:hyperlink r:id="rId29" w:history="1">
        <w:r>
          <w:rPr>
            <w:rStyle w:val="Hyperlink0"/>
            <w:rFonts w:ascii="Times New Roman" w:hAnsi="Times New Roman"/>
            <w:sz w:val="20"/>
            <w:szCs w:val="20"/>
          </w:rPr>
          <w:t>https://www.hhs.gov/hipaa/for-professionals/covered-entities/index.html</w:t>
        </w:r>
      </w:hyperlink>
      <w:r>
        <w:rPr>
          <w:rFonts w:ascii="Times New Roman" w:hAnsi="Times New Roman"/>
          <w:sz w:val="20"/>
          <w:szCs w:val="20"/>
        </w:rPr>
        <w:t>.</w:t>
      </w:r>
    </w:p>
  </w:footnote>
  <w:footnote w:id="59">
    <w:p w14:paraId="2D260BB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Examples include: “entities that process nonstandard health information they receive from another entity into a standard (i.e., standard electronic format or data content), or vice versa. </w:t>
      </w:r>
      <w:hyperlink r:id="rId30" w:history="1">
        <w:r>
          <w:rPr>
            <w:rStyle w:val="Hyperlink0"/>
            <w:rFonts w:ascii="Times New Roman" w:hAnsi="Times New Roman"/>
            <w:sz w:val="20"/>
            <w:szCs w:val="20"/>
          </w:rPr>
          <w:t>https://www.hhs.gov/hipaa/for-professionals/covered-entities/index.html</w:t>
        </w:r>
      </w:hyperlink>
      <w:r>
        <w:rPr>
          <w:rFonts w:ascii="Times New Roman" w:hAnsi="Times New Roman"/>
          <w:sz w:val="20"/>
          <w:szCs w:val="20"/>
        </w:rPr>
        <w:t xml:space="preserve">. </w:t>
      </w:r>
    </w:p>
  </w:footnote>
  <w:footnote w:id="60">
    <w:p w14:paraId="279D115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Examples include: doctors, clinics, psychologists, and dentists “but only if they transmit any information in an electronic form in connection with a transaction for which HHS has adopted a standard.” </w:t>
      </w:r>
      <w:hyperlink r:id="rId31" w:history="1">
        <w:r>
          <w:rPr>
            <w:rStyle w:val="Hyperlink0"/>
            <w:rFonts w:ascii="Times New Roman" w:hAnsi="Times New Roman"/>
            <w:sz w:val="20"/>
            <w:szCs w:val="20"/>
          </w:rPr>
          <w:t>https://www.hhs.gov/hipaa/for-professionals/covered-entities/index.html</w:t>
        </w:r>
      </w:hyperlink>
      <w:r>
        <w:rPr>
          <w:rFonts w:ascii="Times New Roman" w:hAnsi="Times New Roman"/>
          <w:sz w:val="20"/>
          <w:szCs w:val="20"/>
        </w:rPr>
        <w:t xml:space="preserve">. </w:t>
      </w:r>
    </w:p>
  </w:footnote>
  <w:footnote w:id="61">
    <w:p w14:paraId="4FAF6C4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HIPAA Privacy Rule, 45 C.F.R. §§ 160, 164. </w:t>
      </w:r>
    </w:p>
  </w:footnote>
  <w:footnote w:id="62">
    <w:p w14:paraId="17DAD88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Dept. of Health &amp; Human Servs., s</w:t>
      </w:r>
      <w:r>
        <w:rPr>
          <w:rFonts w:ascii="Times New Roman" w:hAnsi="Times New Roman"/>
          <w:i/>
          <w:iCs/>
          <w:sz w:val="20"/>
          <w:szCs w:val="20"/>
        </w:rPr>
        <w:t>upra</w:t>
      </w:r>
      <w:r>
        <w:rPr>
          <w:rFonts w:ascii="Times New Roman" w:hAnsi="Times New Roman"/>
          <w:sz w:val="20"/>
          <w:szCs w:val="20"/>
        </w:rPr>
        <w:t xml:space="preserve"> note 56. </w:t>
      </w:r>
    </w:p>
  </w:footnote>
  <w:footnote w:id="63">
    <w:p w14:paraId="41B1BE5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Furrow, </w:t>
      </w:r>
      <w:r>
        <w:rPr>
          <w:rFonts w:ascii="Times New Roman" w:hAnsi="Times New Roman"/>
          <w:i/>
          <w:iCs/>
          <w:sz w:val="20"/>
          <w:szCs w:val="20"/>
        </w:rPr>
        <w:t xml:space="preserve">supra </w:t>
      </w:r>
      <w:r>
        <w:rPr>
          <w:rFonts w:ascii="Times New Roman" w:hAnsi="Times New Roman"/>
          <w:sz w:val="20"/>
          <w:szCs w:val="20"/>
        </w:rPr>
        <w:t xml:space="preserve">note 39, at 174. </w:t>
      </w:r>
    </w:p>
  </w:footnote>
  <w:footnote w:id="64">
    <w:p w14:paraId="5ADFB66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Stephanie Baum, </w:t>
      </w:r>
      <w:r>
        <w:rPr>
          <w:rFonts w:ascii="Times New Roman" w:hAnsi="Times New Roman"/>
          <w:i/>
          <w:iCs/>
          <w:sz w:val="20"/>
          <w:szCs w:val="20"/>
        </w:rPr>
        <w:t>Lawyer: It’s time to pre-empt state medical privacy laws that differ from HIPAA</w:t>
      </w:r>
      <w:r>
        <w:rPr>
          <w:rFonts w:ascii="Times New Roman" w:hAnsi="Times New Roman"/>
          <w:sz w:val="20"/>
          <w:szCs w:val="20"/>
        </w:rPr>
        <w:t xml:space="preserve">, </w:t>
      </w:r>
      <w:proofErr w:type="spellStart"/>
      <w:r>
        <w:rPr>
          <w:rFonts w:ascii="Times New Roman" w:hAnsi="Times New Roman"/>
          <w:smallCaps/>
          <w:sz w:val="20"/>
          <w:szCs w:val="20"/>
        </w:rPr>
        <w:t>MedCity</w:t>
      </w:r>
      <w:proofErr w:type="spellEnd"/>
      <w:r>
        <w:rPr>
          <w:rFonts w:ascii="Times New Roman" w:hAnsi="Times New Roman"/>
          <w:smallCaps/>
          <w:sz w:val="20"/>
          <w:szCs w:val="20"/>
        </w:rPr>
        <w:t xml:space="preserve"> News</w:t>
      </w:r>
      <w:r>
        <w:rPr>
          <w:rFonts w:ascii="Times New Roman" w:hAnsi="Times New Roman"/>
          <w:sz w:val="20"/>
          <w:szCs w:val="20"/>
        </w:rPr>
        <w:t xml:space="preserve"> ,(April 29, 2017), </w:t>
      </w:r>
      <w:hyperlink r:id="rId32" w:history="1">
        <w:r>
          <w:rPr>
            <w:rStyle w:val="Hyperlink0"/>
            <w:rFonts w:ascii="Times New Roman" w:hAnsi="Times New Roman"/>
            <w:sz w:val="20"/>
            <w:szCs w:val="20"/>
          </w:rPr>
          <w:t>https://medcitynews.com/2017/04/lawyer-time-pre-empt-state-medical-data-privacy-laws-differ-hipaa/?rf=1</w:t>
        </w:r>
      </w:hyperlink>
      <w:r>
        <w:rPr>
          <w:rFonts w:ascii="Times New Roman" w:hAnsi="Times New Roman"/>
          <w:sz w:val="20"/>
          <w:szCs w:val="20"/>
        </w:rPr>
        <w:t xml:space="preserve"> </w:t>
      </w:r>
    </w:p>
  </w:footnote>
  <w:footnote w:id="65">
    <w:p w14:paraId="5366042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65 Fed. Reg. 82642. </w:t>
      </w:r>
    </w:p>
  </w:footnote>
  <w:footnote w:id="66">
    <w:p w14:paraId="0BBA51D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David Shepardson, </w:t>
      </w:r>
      <w:r>
        <w:rPr>
          <w:rFonts w:ascii="Times New Roman" w:hAnsi="Times New Roman"/>
          <w:i/>
          <w:iCs/>
          <w:sz w:val="20"/>
          <w:szCs w:val="20"/>
        </w:rPr>
        <w:t>Tech companies back U.S. privacy law if it preempts California’s</w:t>
      </w:r>
      <w:r>
        <w:rPr>
          <w:rFonts w:ascii="Times New Roman" w:hAnsi="Times New Roman"/>
          <w:sz w:val="20"/>
          <w:szCs w:val="20"/>
        </w:rPr>
        <w:t xml:space="preserve">, </w:t>
      </w:r>
      <w:r>
        <w:rPr>
          <w:rFonts w:ascii="Times New Roman" w:hAnsi="Times New Roman"/>
          <w:smallCaps/>
          <w:sz w:val="20"/>
          <w:szCs w:val="20"/>
        </w:rPr>
        <w:t>Reuters,</w:t>
      </w:r>
      <w:r>
        <w:rPr>
          <w:rFonts w:ascii="Times New Roman" w:hAnsi="Times New Roman"/>
          <w:sz w:val="20"/>
          <w:szCs w:val="20"/>
        </w:rPr>
        <w:t xml:space="preserve"> (Sept. 26, 2018), </w:t>
      </w:r>
      <w:hyperlink r:id="rId33" w:history="1">
        <w:r>
          <w:rPr>
            <w:rStyle w:val="Hyperlink0"/>
            <w:rFonts w:ascii="Times New Roman" w:hAnsi="Times New Roman"/>
            <w:sz w:val="20"/>
            <w:szCs w:val="20"/>
          </w:rPr>
          <w:t>https://www.reuters.com/article/us-usa-tech-congress/tech-companies-back-u-s-privacy-law-if-it-preempts-californias-idUSKCN1M62TE</w:t>
        </w:r>
      </w:hyperlink>
      <w:r>
        <w:rPr>
          <w:rFonts w:ascii="Times New Roman" w:hAnsi="Times New Roman"/>
          <w:sz w:val="20"/>
          <w:szCs w:val="20"/>
        </w:rPr>
        <w:t xml:space="preserve">. </w:t>
      </w:r>
    </w:p>
  </w:footnote>
  <w:footnote w:id="67">
    <w:p w14:paraId="05E280B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E809FB">
        <w:rPr>
          <w:rFonts w:ascii="Times New Roman" w:hAnsi="Times New Roman"/>
          <w:i/>
          <w:sz w:val="20"/>
          <w:szCs w:val="20"/>
        </w:rPr>
        <w:t xml:space="preserve">. </w:t>
      </w:r>
      <w:r>
        <w:rPr>
          <w:rFonts w:ascii="Times New Roman" w:hAnsi="Times New Roman"/>
          <w:sz w:val="20"/>
          <w:szCs w:val="20"/>
        </w:rPr>
        <w:t xml:space="preserve">“California Governor Jerry Brown signed [a] data privacy [law] aimed at giving consumers more control over how companies collect and manage their personal information.” </w:t>
      </w:r>
    </w:p>
  </w:footnote>
  <w:footnote w:id="68">
    <w:p w14:paraId="5D71D87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sidRPr="00E809FB">
        <w:rPr>
          <w:rFonts w:ascii="Times New Roman" w:hAnsi="Times New Roman"/>
          <w:i/>
          <w:sz w:val="20"/>
          <w:szCs w:val="20"/>
        </w:rPr>
        <w:t>.</w:t>
      </w:r>
      <w:r>
        <w:rPr>
          <w:rFonts w:ascii="Times New Roman" w:hAnsi="Times New Roman"/>
          <w:sz w:val="20"/>
          <w:szCs w:val="20"/>
        </w:rPr>
        <w:t xml:space="preserve"> </w:t>
      </w:r>
    </w:p>
  </w:footnote>
  <w:footnote w:id="69">
    <w:p w14:paraId="738AD04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Kristen J. Matthews and Courtney M. Bowman, </w:t>
      </w:r>
      <w:r>
        <w:rPr>
          <w:rFonts w:ascii="Times New Roman" w:hAnsi="Times New Roman"/>
          <w:i/>
          <w:iCs/>
          <w:sz w:val="20"/>
          <w:szCs w:val="20"/>
        </w:rPr>
        <w:t>The California Consumer Privacy Act of 2018</w:t>
      </w:r>
      <w:r>
        <w:rPr>
          <w:rFonts w:ascii="Times New Roman" w:hAnsi="Times New Roman"/>
          <w:sz w:val="20"/>
          <w:szCs w:val="20"/>
        </w:rPr>
        <w:t xml:space="preserve">, </w:t>
      </w:r>
      <w:r>
        <w:rPr>
          <w:rFonts w:ascii="Times New Roman" w:hAnsi="Times New Roman"/>
          <w:smallCaps/>
          <w:sz w:val="20"/>
          <w:szCs w:val="20"/>
        </w:rPr>
        <w:t xml:space="preserve">Privacy Law Blog, </w:t>
      </w:r>
      <w:r>
        <w:rPr>
          <w:rFonts w:ascii="Times New Roman" w:hAnsi="Times New Roman"/>
          <w:sz w:val="20"/>
          <w:szCs w:val="20"/>
        </w:rPr>
        <w:t xml:space="preserve">(July 13, 2018), </w:t>
      </w:r>
      <w:hyperlink r:id="rId34" w:history="1">
        <w:r>
          <w:rPr>
            <w:rStyle w:val="Hyperlink0"/>
            <w:rFonts w:ascii="Times New Roman" w:hAnsi="Times New Roman"/>
            <w:sz w:val="20"/>
            <w:szCs w:val="20"/>
          </w:rPr>
          <w:t>https://privacylaw.proskauer.com/2018/07/articles/data-privacy-laws/the-california-consumer-privacy-act-of-2018/</w:t>
        </w:r>
      </w:hyperlink>
      <w:r>
        <w:rPr>
          <w:rFonts w:ascii="Times New Roman" w:hAnsi="Times New Roman"/>
          <w:sz w:val="20"/>
          <w:szCs w:val="20"/>
        </w:rPr>
        <w:t xml:space="preserve">. </w:t>
      </w:r>
    </w:p>
  </w:footnote>
  <w:footnote w:id="70">
    <w:p w14:paraId="2F644B3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Furrow, </w:t>
      </w:r>
      <w:r>
        <w:rPr>
          <w:rFonts w:ascii="Times New Roman" w:hAnsi="Times New Roman"/>
          <w:i/>
          <w:iCs/>
          <w:sz w:val="20"/>
          <w:szCs w:val="20"/>
        </w:rPr>
        <w:t xml:space="preserve">supra </w:t>
      </w:r>
      <w:r>
        <w:rPr>
          <w:rFonts w:ascii="Times New Roman" w:hAnsi="Times New Roman"/>
          <w:sz w:val="20"/>
          <w:szCs w:val="20"/>
        </w:rPr>
        <w:t xml:space="preserve">note 39, at 189. </w:t>
      </w:r>
    </w:p>
  </w:footnote>
  <w:footnote w:id="71">
    <w:p w14:paraId="35A5812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42 U.S.C. § 1320d-5 (2013). </w:t>
      </w:r>
    </w:p>
  </w:footnote>
  <w:footnote w:id="72">
    <w:p w14:paraId="295778CD" w14:textId="77777777" w:rsidR="003718AD" w:rsidRPr="007F764A" w:rsidRDefault="003718AD">
      <w:pPr>
        <w:pStyle w:val="Footnote"/>
      </w:pPr>
      <w:r>
        <w:rPr>
          <w:rFonts w:ascii="Times New Roman" w:eastAsia="Times New Roman" w:hAnsi="Times New Roman" w:cs="Times New Roman"/>
          <w:sz w:val="20"/>
          <w:szCs w:val="20"/>
          <w:vertAlign w:val="superscript"/>
        </w:rPr>
        <w:footnoteRef/>
      </w:r>
      <w:r w:rsidRPr="007F764A">
        <w:rPr>
          <w:rFonts w:ascii="Times New Roman" w:hAnsi="Times New Roman"/>
          <w:sz w:val="20"/>
          <w:szCs w:val="20"/>
        </w:rPr>
        <w:t xml:space="preserve"> 45 C.F.R. § 160.408 (2013). </w:t>
      </w:r>
    </w:p>
  </w:footnote>
  <w:footnote w:id="73">
    <w:p w14:paraId="1BC21196" w14:textId="77777777" w:rsidR="003718AD" w:rsidRPr="007F764A" w:rsidRDefault="003718AD">
      <w:pPr>
        <w:pStyle w:val="Footnote"/>
      </w:pPr>
      <w:r>
        <w:rPr>
          <w:rFonts w:ascii="Times New Roman" w:eastAsia="Times New Roman" w:hAnsi="Times New Roman" w:cs="Times New Roman"/>
          <w:sz w:val="20"/>
          <w:szCs w:val="20"/>
          <w:vertAlign w:val="superscript"/>
        </w:rPr>
        <w:footnoteRef/>
      </w:r>
      <w:r w:rsidRPr="007F764A">
        <w:rPr>
          <w:rFonts w:ascii="Times New Roman" w:hAnsi="Times New Roman"/>
          <w:sz w:val="20"/>
          <w:szCs w:val="20"/>
        </w:rPr>
        <w:t xml:space="preserve"> </w:t>
      </w:r>
      <w:r>
        <w:rPr>
          <w:rFonts w:ascii="Times New Roman" w:hAnsi="Times New Roman"/>
          <w:sz w:val="20"/>
          <w:szCs w:val="20"/>
        </w:rPr>
        <w:t xml:space="preserve">45 C.F.R. § 160.404 (2016). </w:t>
      </w:r>
      <w:r w:rsidRPr="007F764A">
        <w:rPr>
          <w:rFonts w:ascii="Times New Roman" w:hAnsi="Times New Roman"/>
          <w:sz w:val="20"/>
          <w:szCs w:val="20"/>
        </w:rPr>
        <w:t xml:space="preserve"> </w:t>
      </w:r>
    </w:p>
  </w:footnote>
  <w:footnote w:id="74">
    <w:p w14:paraId="7F297B6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Oath: A Verizon Company, </w:t>
      </w:r>
      <w:r>
        <w:rPr>
          <w:rFonts w:ascii="Times New Roman" w:hAnsi="Times New Roman"/>
          <w:i/>
          <w:iCs/>
          <w:sz w:val="20"/>
          <w:szCs w:val="20"/>
        </w:rPr>
        <w:t>Yahoo provides notice to additional users affected by previously disclosed 2013 data theft</w:t>
      </w:r>
      <w:r>
        <w:rPr>
          <w:rFonts w:ascii="Times New Roman" w:hAnsi="Times New Roman"/>
          <w:sz w:val="20"/>
          <w:szCs w:val="20"/>
        </w:rPr>
        <w:t xml:space="preserve">, (Oct. 3, 2017), </w:t>
      </w:r>
      <w:hyperlink r:id="rId35" w:history="1">
        <w:r w:rsidRPr="007F764A">
          <w:rPr>
            <w:rStyle w:val="Hyperlink0"/>
            <w:rFonts w:ascii="Times New Roman" w:hAnsi="Times New Roman"/>
            <w:sz w:val="20"/>
            <w:szCs w:val="20"/>
          </w:rPr>
          <w:t>https://www.oath.com/press/yahoo-provides-notice-to-additional-users-affected-by-previously/</w:t>
        </w:r>
      </w:hyperlink>
      <w:r w:rsidRPr="007F764A">
        <w:rPr>
          <w:rFonts w:ascii="Times New Roman" w:hAnsi="Times New Roman"/>
          <w:sz w:val="20"/>
          <w:szCs w:val="20"/>
        </w:rPr>
        <w:t>.</w:t>
      </w:r>
      <w:r>
        <w:rPr>
          <w:rFonts w:ascii="Times New Roman" w:hAnsi="Times New Roman"/>
          <w:sz w:val="20"/>
          <w:szCs w:val="20"/>
        </w:rPr>
        <w:t xml:space="preserve"> </w:t>
      </w:r>
    </w:p>
  </w:footnote>
  <w:footnote w:id="75">
    <w:p w14:paraId="757055C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Andrea Valdez, </w:t>
      </w:r>
      <w:r>
        <w:rPr>
          <w:rFonts w:ascii="Times New Roman" w:hAnsi="Times New Roman"/>
          <w:i/>
          <w:iCs/>
          <w:sz w:val="20"/>
          <w:szCs w:val="20"/>
        </w:rPr>
        <w:t>Everything You Need to Know About Facebook and Cambridge Analytica</w:t>
      </w:r>
      <w:r>
        <w:rPr>
          <w:rFonts w:ascii="Times New Roman" w:hAnsi="Times New Roman"/>
          <w:sz w:val="20"/>
          <w:szCs w:val="20"/>
        </w:rPr>
        <w:t xml:space="preserve">, </w:t>
      </w:r>
      <w:r>
        <w:rPr>
          <w:rFonts w:ascii="Times New Roman" w:hAnsi="Times New Roman"/>
          <w:smallCaps/>
          <w:sz w:val="20"/>
          <w:szCs w:val="20"/>
        </w:rPr>
        <w:t>Wired</w:t>
      </w:r>
      <w:r>
        <w:rPr>
          <w:rFonts w:ascii="Times New Roman" w:hAnsi="Times New Roman"/>
          <w:sz w:val="20"/>
          <w:szCs w:val="20"/>
        </w:rPr>
        <w:t xml:space="preserve"> (March 23, 2018), </w:t>
      </w:r>
      <w:hyperlink r:id="rId36" w:history="1">
        <w:r w:rsidRPr="007F764A">
          <w:rPr>
            <w:rStyle w:val="Hyperlink0"/>
            <w:rFonts w:ascii="Times New Roman" w:hAnsi="Times New Roman"/>
            <w:sz w:val="20"/>
            <w:szCs w:val="20"/>
          </w:rPr>
          <w:t>https://www.wired.com/story/wired-facebook-cambridge-analytica-coverage/</w:t>
        </w:r>
      </w:hyperlink>
      <w:r>
        <w:rPr>
          <w:rFonts w:ascii="Times New Roman" w:hAnsi="Times New Roman"/>
          <w:sz w:val="20"/>
          <w:szCs w:val="20"/>
        </w:rPr>
        <w:t xml:space="preserve">; </w:t>
      </w:r>
      <w:proofErr w:type="spellStart"/>
      <w:r>
        <w:rPr>
          <w:rFonts w:ascii="Times New Roman" w:hAnsi="Times New Roman"/>
          <w:sz w:val="20"/>
          <w:szCs w:val="20"/>
        </w:rPr>
        <w:t>Vindu</w:t>
      </w:r>
      <w:proofErr w:type="spellEnd"/>
      <w:r>
        <w:rPr>
          <w:rFonts w:ascii="Times New Roman" w:hAnsi="Times New Roman"/>
          <w:sz w:val="20"/>
          <w:szCs w:val="20"/>
        </w:rPr>
        <w:t xml:space="preserve"> Goel, </w:t>
      </w:r>
      <w:r>
        <w:rPr>
          <w:rFonts w:ascii="Times New Roman" w:hAnsi="Times New Roman"/>
          <w:i/>
          <w:iCs/>
          <w:sz w:val="20"/>
          <w:szCs w:val="20"/>
        </w:rPr>
        <w:t>The Week in Tech: A Breach That Ripples Far Beyond Facebook</w:t>
      </w:r>
      <w:r>
        <w:rPr>
          <w:rFonts w:ascii="Times New Roman" w:hAnsi="Times New Roman"/>
          <w:sz w:val="20"/>
          <w:szCs w:val="20"/>
        </w:rPr>
        <w:t xml:space="preserve">, </w:t>
      </w:r>
      <w:r>
        <w:rPr>
          <w:rFonts w:ascii="Times New Roman" w:hAnsi="Times New Roman"/>
          <w:smallCaps/>
          <w:sz w:val="20"/>
          <w:szCs w:val="20"/>
        </w:rPr>
        <w:t xml:space="preserve">NY Times </w:t>
      </w:r>
      <w:r>
        <w:rPr>
          <w:rFonts w:ascii="Times New Roman" w:hAnsi="Times New Roman"/>
          <w:sz w:val="20"/>
          <w:szCs w:val="20"/>
        </w:rPr>
        <w:t xml:space="preserve">(Oct. 5, 2018), </w:t>
      </w:r>
      <w:hyperlink r:id="rId37" w:history="1">
        <w:r>
          <w:rPr>
            <w:rStyle w:val="Hyperlink0"/>
            <w:rFonts w:ascii="Times New Roman" w:hAnsi="Times New Roman"/>
            <w:sz w:val="20"/>
            <w:szCs w:val="20"/>
          </w:rPr>
          <w:t>https://www.nytimes.com/2018/10/05/technology/facebook-breach.html</w:t>
        </w:r>
      </w:hyperlink>
      <w:r>
        <w:rPr>
          <w:rFonts w:ascii="Times New Roman" w:hAnsi="Times New Roman"/>
          <w:sz w:val="20"/>
          <w:szCs w:val="20"/>
        </w:rPr>
        <w:t xml:space="preserve">.  </w:t>
      </w:r>
    </w:p>
  </w:footnote>
  <w:footnote w:id="76">
    <w:p w14:paraId="71972C5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George Orwell, </w:t>
      </w:r>
      <w:r w:rsidRPr="000A5759">
        <w:rPr>
          <w:rFonts w:ascii="Times New Roman" w:hAnsi="Times New Roman"/>
          <w:sz w:val="20"/>
          <w:szCs w:val="20"/>
        </w:rPr>
        <w:t>1984</w:t>
      </w:r>
      <w:r>
        <w:rPr>
          <w:rFonts w:ascii="Times New Roman" w:hAnsi="Times New Roman"/>
          <w:sz w:val="20"/>
          <w:szCs w:val="20"/>
        </w:rPr>
        <w:t xml:space="preserve">, (1949). </w:t>
      </w:r>
    </w:p>
  </w:footnote>
  <w:footnote w:id="77">
    <w:p w14:paraId="4F8C4A3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Council Regulation 2016/679, of April 27, 2016, on the protection of natural persons with regard to the processing of personal data and on the free movement of such data, 2016 O.J. (L 269). </w:t>
      </w:r>
    </w:p>
  </w:footnote>
  <w:footnote w:id="78">
    <w:p w14:paraId="5406EBC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EU GDPR,</w:t>
      </w:r>
      <w:r>
        <w:rPr>
          <w:rFonts w:ascii="Times New Roman" w:hAnsi="Times New Roman"/>
          <w:sz w:val="20"/>
          <w:szCs w:val="20"/>
        </w:rPr>
        <w:t xml:space="preserve"> </w:t>
      </w:r>
      <w:hyperlink r:id="rId38" w:history="1">
        <w:r w:rsidRPr="00424B6E">
          <w:rPr>
            <w:rStyle w:val="Hyperlink0"/>
            <w:rFonts w:ascii="Times New Roman" w:hAnsi="Times New Roman"/>
            <w:sz w:val="20"/>
            <w:szCs w:val="20"/>
            <w:lang w:val="nl-NL"/>
          </w:rPr>
          <w:t>https://eugdpr.org</w:t>
        </w:r>
      </w:hyperlink>
      <w:r>
        <w:rPr>
          <w:rFonts w:ascii="Times New Roman" w:hAnsi="Times New Roman"/>
          <w:sz w:val="20"/>
          <w:szCs w:val="20"/>
        </w:rPr>
        <w:t xml:space="preserve"> (last visited June 26, 2019). </w:t>
      </w:r>
    </w:p>
  </w:footnote>
  <w:footnote w:id="79">
    <w:p w14:paraId="2890110E" w14:textId="77777777" w:rsidR="003718AD" w:rsidRDefault="003718AD">
      <w:pPr>
        <w:pStyle w:val="Footnote"/>
      </w:pPr>
      <w:r>
        <w:rPr>
          <w:rFonts w:ascii="Times New Roman" w:eastAsia="Times New Roman" w:hAnsi="Times New Roman" w:cs="Times New Roman"/>
          <w:sz w:val="20"/>
          <w:szCs w:val="20"/>
          <w:vertAlign w:val="superscript"/>
        </w:rPr>
        <w:footnoteRef/>
      </w:r>
      <w:r w:rsidRPr="007F764A">
        <w:rPr>
          <w:rFonts w:ascii="Times New Roman" w:hAnsi="Times New Roman"/>
          <w:sz w:val="20"/>
          <w:szCs w:val="20"/>
          <w:lang w:val="it-IT"/>
        </w:rPr>
        <w:t xml:space="preserve"> Austria, Belgium, Bulgaria, Croatia, Cyprus, Czech Republic, Denmark, Estonia, Finland, France, Germany, Greece, Hungary, Ireland, Italy, Latvia, Lithuania, Luxembourg, Malta, Netherlands, Poland, Portugal, Romania, Slovakia, Slovenia, Spain, Sweden.</w:t>
      </w:r>
      <w:r>
        <w:rPr>
          <w:rFonts w:ascii="Times New Roman" w:hAnsi="Times New Roman"/>
          <w:sz w:val="20"/>
          <w:szCs w:val="20"/>
        </w:rPr>
        <w:t xml:space="preserve"> European Union,</w:t>
      </w:r>
      <w:r>
        <w:rPr>
          <w:rFonts w:ascii="Times New Roman" w:hAnsi="Times New Roman"/>
          <w:i/>
          <w:iCs/>
          <w:sz w:val="20"/>
          <w:szCs w:val="20"/>
        </w:rPr>
        <w:t xml:space="preserve"> </w:t>
      </w:r>
      <w:hyperlink r:id="rId39" w:history="1">
        <w:r>
          <w:rPr>
            <w:rStyle w:val="Hyperlink0"/>
            <w:rFonts w:ascii="Times New Roman" w:hAnsi="Times New Roman"/>
            <w:sz w:val="20"/>
            <w:szCs w:val="20"/>
          </w:rPr>
          <w:t>https://europa.eu/european-union/about-eu/countries_en</w:t>
        </w:r>
      </w:hyperlink>
      <w:r>
        <w:rPr>
          <w:rFonts w:ascii="Times New Roman" w:hAnsi="Times New Roman"/>
          <w:sz w:val="20"/>
          <w:szCs w:val="20"/>
        </w:rPr>
        <w:t xml:space="preserve"> </w:t>
      </w:r>
      <w:r w:rsidRPr="007F764A">
        <w:rPr>
          <w:rFonts w:ascii="Times New Roman" w:hAnsi="Times New Roman"/>
          <w:sz w:val="20"/>
          <w:szCs w:val="20"/>
        </w:rPr>
        <w:t>(last visited June 26, 2019).</w:t>
      </w:r>
      <w:r>
        <w:rPr>
          <w:rFonts w:ascii="Times New Roman" w:hAnsi="Times New Roman"/>
          <w:sz w:val="20"/>
          <w:szCs w:val="20"/>
        </w:rPr>
        <w:t xml:space="preserve"> The United Kingdom is the twenty-eighth member of the EU but is in the process of leaving after the decision to leave prevailed in the June 23, 2016, referendum. (Author’s note). </w:t>
      </w:r>
    </w:p>
  </w:footnote>
  <w:footnote w:id="80">
    <w:p w14:paraId="39EAFECF" w14:textId="77777777" w:rsidR="003718AD" w:rsidRDefault="003718AD">
      <w:pPr>
        <w:pStyle w:val="Footnote"/>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The GDPR builds upon and replaces the 1995 data protection directive in order to modernize legislation with societal and technological advancements. In the words of the United Kingdom’s information commissioner, Elizabeth Denham, “The GDPR is a step change for data protection . . . It’s still an evolution, not a revolution.” </w:t>
      </w:r>
    </w:p>
    <w:p w14:paraId="073E11EF" w14:textId="77777777" w:rsidR="003718AD" w:rsidRDefault="003718AD">
      <w:pPr>
        <w:pStyle w:val="Footnote"/>
      </w:pPr>
      <w:r>
        <w:rPr>
          <w:rFonts w:ascii="Times New Roman" w:hAnsi="Times New Roman"/>
          <w:sz w:val="20"/>
          <w:szCs w:val="20"/>
        </w:rPr>
        <w:t xml:space="preserve">Matt Burgess, </w:t>
      </w:r>
      <w:r>
        <w:rPr>
          <w:rFonts w:ascii="Times New Roman" w:hAnsi="Times New Roman"/>
          <w:i/>
          <w:iCs/>
          <w:sz w:val="20"/>
          <w:szCs w:val="20"/>
        </w:rPr>
        <w:t>What is GDPR? The summary guide to GDPR compliance in the UK</w:t>
      </w:r>
      <w:r>
        <w:rPr>
          <w:rFonts w:ascii="Times New Roman" w:hAnsi="Times New Roman"/>
          <w:sz w:val="20"/>
          <w:szCs w:val="20"/>
        </w:rPr>
        <w:t xml:space="preserve">, </w:t>
      </w:r>
      <w:r>
        <w:rPr>
          <w:rFonts w:ascii="Times New Roman" w:hAnsi="Times New Roman"/>
          <w:smallCaps/>
          <w:sz w:val="20"/>
          <w:szCs w:val="20"/>
        </w:rPr>
        <w:t xml:space="preserve">Wired </w:t>
      </w:r>
      <w:r>
        <w:rPr>
          <w:rFonts w:ascii="Times New Roman" w:hAnsi="Times New Roman"/>
          <w:sz w:val="20"/>
          <w:szCs w:val="20"/>
        </w:rPr>
        <w:t xml:space="preserve">(January 21, 2019),  </w:t>
      </w:r>
      <w:hyperlink r:id="rId40" w:history="1">
        <w:r>
          <w:rPr>
            <w:rStyle w:val="Hyperlink0"/>
            <w:rFonts w:ascii="Times New Roman" w:hAnsi="Times New Roman"/>
            <w:sz w:val="20"/>
            <w:szCs w:val="20"/>
          </w:rPr>
          <w:t>https://www.wired.co.uk/article/what-is-gdpr-uk-eu-legislation-compliance-summary-fines-2018</w:t>
        </w:r>
      </w:hyperlink>
      <w:r>
        <w:rPr>
          <w:rFonts w:ascii="Times New Roman" w:hAnsi="Times New Roman"/>
          <w:sz w:val="20"/>
          <w:szCs w:val="20"/>
        </w:rPr>
        <w:t xml:space="preserve">. </w:t>
      </w:r>
    </w:p>
  </w:footnote>
  <w:footnote w:id="81">
    <w:p w14:paraId="7342C34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Cybersecurity service company. </w:t>
      </w:r>
      <w:r w:rsidRPr="000A5759">
        <w:rPr>
          <w:rFonts w:ascii="Times New Roman" w:hAnsi="Times New Roman"/>
          <w:i/>
          <w:iCs/>
          <w:sz w:val="20"/>
          <w:szCs w:val="20"/>
        </w:rPr>
        <w:t>See</w:t>
      </w:r>
      <w:r>
        <w:rPr>
          <w:rFonts w:ascii="Times New Roman" w:hAnsi="Times New Roman"/>
          <w:sz w:val="20"/>
          <w:szCs w:val="20"/>
        </w:rPr>
        <w:t xml:space="preserve"> </w:t>
      </w:r>
      <w:proofErr w:type="spellStart"/>
      <w:r>
        <w:rPr>
          <w:rFonts w:ascii="Times New Roman" w:hAnsi="Times New Roman"/>
          <w:sz w:val="20"/>
          <w:szCs w:val="20"/>
        </w:rPr>
        <w:t>GreyCastle</w:t>
      </w:r>
      <w:proofErr w:type="spellEnd"/>
      <w:r>
        <w:rPr>
          <w:rFonts w:ascii="Times New Roman" w:hAnsi="Times New Roman"/>
          <w:sz w:val="20"/>
          <w:szCs w:val="20"/>
        </w:rPr>
        <w:t xml:space="preserve"> Security, </w:t>
      </w:r>
      <w:hyperlink r:id="rId41" w:history="1">
        <w:r>
          <w:rPr>
            <w:rStyle w:val="Hyperlink0"/>
            <w:rFonts w:ascii="Times New Roman" w:hAnsi="Times New Roman"/>
            <w:sz w:val="20"/>
            <w:szCs w:val="20"/>
          </w:rPr>
          <w:t>https://www.greycastlesecurity.com/company/</w:t>
        </w:r>
      </w:hyperlink>
      <w:r>
        <w:rPr>
          <w:rFonts w:ascii="Times New Roman" w:hAnsi="Times New Roman"/>
          <w:sz w:val="20"/>
          <w:szCs w:val="20"/>
        </w:rPr>
        <w:t xml:space="preserve"> (last visited June 26, 2019). </w:t>
      </w:r>
    </w:p>
  </w:footnote>
  <w:footnote w:id="82">
    <w:p w14:paraId="634A899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424B6E">
        <w:rPr>
          <w:rFonts w:ascii="Times New Roman" w:hAnsi="Times New Roman"/>
          <w:sz w:val="20"/>
          <w:szCs w:val="20"/>
          <w:lang w:val="it-IT"/>
        </w:rPr>
        <w:t xml:space="preserve">45 C.F.R. </w:t>
      </w:r>
      <w:r>
        <w:rPr>
          <w:rFonts w:ascii="Times New Roman" w:hAnsi="Times New Roman"/>
          <w:sz w:val="20"/>
          <w:szCs w:val="20"/>
        </w:rPr>
        <w:t xml:space="preserve">§ 160.404. </w:t>
      </w:r>
    </w:p>
  </w:footnote>
  <w:footnote w:id="83">
    <w:p w14:paraId="3D8DE13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Reg Harnish, </w:t>
      </w:r>
      <w:r>
        <w:rPr>
          <w:rFonts w:ascii="Times New Roman" w:hAnsi="Times New Roman"/>
          <w:i/>
          <w:iCs/>
          <w:sz w:val="20"/>
          <w:szCs w:val="20"/>
        </w:rPr>
        <w:t>7 Things Healthcare Organizations Need to Know About GDPR</w:t>
      </w:r>
      <w:r>
        <w:rPr>
          <w:rFonts w:ascii="Times New Roman" w:hAnsi="Times New Roman"/>
          <w:sz w:val="20"/>
          <w:szCs w:val="20"/>
        </w:rPr>
        <w:t xml:space="preserve">, </w:t>
      </w:r>
      <w:r>
        <w:rPr>
          <w:rFonts w:ascii="Times New Roman" w:hAnsi="Times New Roman"/>
          <w:smallCaps/>
          <w:sz w:val="20"/>
          <w:szCs w:val="20"/>
        </w:rPr>
        <w:t>HIT Consultant</w:t>
      </w:r>
      <w:r>
        <w:rPr>
          <w:rFonts w:ascii="Times New Roman" w:hAnsi="Times New Roman"/>
          <w:sz w:val="20"/>
          <w:szCs w:val="20"/>
        </w:rPr>
        <w:t xml:space="preserve"> (March 21, 2018), </w:t>
      </w:r>
      <w:hyperlink r:id="rId42" w:history="1">
        <w:r>
          <w:rPr>
            <w:rStyle w:val="Hyperlink0"/>
            <w:rFonts w:ascii="Times New Roman" w:hAnsi="Times New Roman"/>
            <w:sz w:val="20"/>
            <w:szCs w:val="20"/>
          </w:rPr>
          <w:t>https://hitconsultant.net/2018/03/21/healthcare-organizations-gdpr/</w:t>
        </w:r>
      </w:hyperlink>
      <w:r>
        <w:rPr>
          <w:rFonts w:ascii="Times New Roman" w:hAnsi="Times New Roman"/>
          <w:sz w:val="20"/>
          <w:szCs w:val="20"/>
        </w:rPr>
        <w:t xml:space="preserve">; Commission Regulation (EU) 2016/679, Article 83, available at: </w:t>
      </w:r>
      <w:hyperlink r:id="rId43" w:history="1">
        <w:r>
          <w:rPr>
            <w:rStyle w:val="Hyperlink0"/>
            <w:rFonts w:ascii="Times New Roman" w:hAnsi="Times New Roman"/>
            <w:sz w:val="20"/>
            <w:szCs w:val="20"/>
          </w:rPr>
          <w:t>https://gdpr-info.eu/art-83-gdpr/</w:t>
        </w:r>
      </w:hyperlink>
      <w:r>
        <w:rPr>
          <w:rFonts w:ascii="Times New Roman" w:hAnsi="Times New Roman"/>
          <w:sz w:val="20"/>
          <w:szCs w:val="20"/>
        </w:rPr>
        <w:t xml:space="preserve">. </w:t>
      </w:r>
    </w:p>
  </w:footnote>
  <w:footnote w:id="84">
    <w:p w14:paraId="0706CA8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s</w:t>
      </w:r>
      <w:r>
        <w:rPr>
          <w:rFonts w:ascii="Times New Roman" w:hAnsi="Times New Roman"/>
          <w:i/>
          <w:iCs/>
          <w:sz w:val="20"/>
          <w:szCs w:val="20"/>
        </w:rPr>
        <w:t xml:space="preserve">upra </w:t>
      </w:r>
      <w:r>
        <w:rPr>
          <w:rFonts w:ascii="Times New Roman" w:hAnsi="Times New Roman"/>
          <w:sz w:val="20"/>
          <w:szCs w:val="20"/>
        </w:rPr>
        <w:t xml:space="preserve">note 79. </w:t>
      </w:r>
    </w:p>
  </w:footnote>
  <w:footnote w:id="85">
    <w:p w14:paraId="2A93C5E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hyperlink r:id="rId44" w:history="1">
        <w:r w:rsidRPr="00424B6E">
          <w:rPr>
            <w:rStyle w:val="Hyperlink0"/>
            <w:rFonts w:ascii="Times New Roman" w:hAnsi="Times New Roman"/>
            <w:sz w:val="20"/>
            <w:szCs w:val="20"/>
            <w:lang w:val="nl-NL"/>
          </w:rPr>
          <w:t>https://eugdpr.org</w:t>
        </w:r>
      </w:hyperlink>
      <w:r>
        <w:rPr>
          <w:rFonts w:ascii="Times New Roman" w:hAnsi="Times New Roman"/>
          <w:sz w:val="20"/>
          <w:szCs w:val="20"/>
        </w:rPr>
        <w:t xml:space="preserve">.  The actual link to the European Commission can be found at: </w:t>
      </w:r>
      <w:hyperlink r:id="rId45" w:history="1">
        <w:r>
          <w:rPr>
            <w:rStyle w:val="Hyperlink0"/>
            <w:rFonts w:ascii="Times New Roman" w:hAnsi="Times New Roman"/>
            <w:sz w:val="20"/>
            <w:szCs w:val="20"/>
          </w:rPr>
          <w:t>https://ec.europa.eu/commission/priorities/justice-and-fundamental-rights/data-protection/2018-reform-eu-data-protection-rules_en</w:t>
        </w:r>
      </w:hyperlink>
      <w:r>
        <w:rPr>
          <w:rFonts w:ascii="Times New Roman" w:hAnsi="Times New Roman"/>
          <w:sz w:val="20"/>
          <w:szCs w:val="20"/>
        </w:rPr>
        <w:t xml:space="preserve">. </w:t>
      </w:r>
    </w:p>
  </w:footnote>
  <w:footnote w:id="86">
    <w:p w14:paraId="021BFF3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Sam </w:t>
      </w:r>
      <w:proofErr w:type="spellStart"/>
      <w:r>
        <w:rPr>
          <w:rFonts w:ascii="Times New Roman" w:hAnsi="Times New Roman"/>
          <w:sz w:val="20"/>
          <w:szCs w:val="20"/>
        </w:rPr>
        <w:t>Schechner</w:t>
      </w:r>
      <w:proofErr w:type="spellEnd"/>
      <w:r>
        <w:rPr>
          <w:rFonts w:ascii="Times New Roman" w:hAnsi="Times New Roman"/>
          <w:sz w:val="20"/>
          <w:szCs w:val="20"/>
        </w:rPr>
        <w:t xml:space="preserve">, </w:t>
      </w:r>
      <w:r>
        <w:rPr>
          <w:rFonts w:ascii="Times New Roman" w:hAnsi="Times New Roman"/>
          <w:i/>
          <w:iCs/>
          <w:sz w:val="20"/>
          <w:szCs w:val="20"/>
        </w:rPr>
        <w:t>Google Fined $57 Million in Biggest Penalty Yet Under New European Law</w:t>
      </w:r>
      <w:r>
        <w:rPr>
          <w:rFonts w:ascii="Times New Roman" w:hAnsi="Times New Roman"/>
          <w:sz w:val="20"/>
          <w:szCs w:val="20"/>
        </w:rPr>
        <w:t xml:space="preserve">, THE </w:t>
      </w:r>
      <w:r>
        <w:rPr>
          <w:rFonts w:ascii="Times New Roman" w:hAnsi="Times New Roman"/>
          <w:smallCaps/>
          <w:sz w:val="20"/>
          <w:szCs w:val="20"/>
        </w:rPr>
        <w:t xml:space="preserve">Wall Street Journal </w:t>
      </w:r>
      <w:r>
        <w:rPr>
          <w:rFonts w:ascii="Times New Roman" w:hAnsi="Times New Roman"/>
          <w:sz w:val="20"/>
          <w:szCs w:val="20"/>
        </w:rPr>
        <w:t xml:space="preserve">(Jan. 21, 2019), </w:t>
      </w:r>
      <w:hyperlink r:id="rId46" w:history="1">
        <w:r>
          <w:rPr>
            <w:rStyle w:val="Hyperlink0"/>
            <w:rFonts w:ascii="Times New Roman" w:hAnsi="Times New Roman"/>
            <w:sz w:val="20"/>
            <w:szCs w:val="20"/>
          </w:rPr>
          <w:t>https://www.wsj.com/articles/google-fined-57-million-by-french-regulator-11548085558?mod=djemalertNEWS</w:t>
        </w:r>
      </w:hyperlink>
      <w:r>
        <w:rPr>
          <w:rFonts w:ascii="Times New Roman" w:hAnsi="Times New Roman"/>
          <w:sz w:val="20"/>
          <w:szCs w:val="20"/>
        </w:rPr>
        <w:t xml:space="preserve">. </w:t>
      </w:r>
    </w:p>
  </w:footnote>
  <w:footnote w:id="87">
    <w:p w14:paraId="071BBC94" w14:textId="77777777" w:rsidR="003718AD" w:rsidRPr="00424B6E" w:rsidRDefault="003718AD">
      <w:pPr>
        <w:pStyle w:val="Footnote"/>
      </w:pPr>
      <w:r>
        <w:rPr>
          <w:rFonts w:ascii="Times New Roman" w:eastAsia="Times New Roman" w:hAnsi="Times New Roman" w:cs="Times New Roman"/>
          <w:sz w:val="20"/>
          <w:szCs w:val="20"/>
          <w:vertAlign w:val="superscript"/>
        </w:rPr>
        <w:footnoteRef/>
      </w:r>
      <w:r w:rsidRPr="00424B6E">
        <w:rPr>
          <w:rFonts w:ascii="Times New Roman" w:hAnsi="Times New Roman"/>
          <w:sz w:val="20"/>
          <w:szCs w:val="20"/>
        </w:rPr>
        <w:t xml:space="preserve"> Article 77, available at: </w:t>
      </w:r>
      <w:hyperlink r:id="rId47" w:history="1">
        <w:r w:rsidRPr="00424B6E">
          <w:rPr>
            <w:rStyle w:val="Hyperlink0"/>
            <w:rFonts w:ascii="Times New Roman" w:hAnsi="Times New Roman"/>
            <w:sz w:val="20"/>
            <w:szCs w:val="20"/>
          </w:rPr>
          <w:t>https://gdpr-info.eu/art-77-gdpr/</w:t>
        </w:r>
      </w:hyperlink>
      <w:r w:rsidRPr="00424B6E">
        <w:rPr>
          <w:rFonts w:ascii="Times New Roman" w:hAnsi="Times New Roman"/>
          <w:sz w:val="20"/>
          <w:szCs w:val="20"/>
        </w:rPr>
        <w:t xml:space="preserve">. </w:t>
      </w:r>
    </w:p>
  </w:footnote>
  <w:footnote w:id="88">
    <w:p w14:paraId="4E1E1F1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 supra</w:t>
      </w:r>
      <w:r>
        <w:rPr>
          <w:rFonts w:ascii="Times New Roman" w:hAnsi="Times New Roman"/>
          <w:sz w:val="20"/>
          <w:szCs w:val="20"/>
        </w:rPr>
        <w:t xml:space="preserve"> note 85. </w:t>
      </w:r>
    </w:p>
  </w:footnote>
  <w:footnote w:id="89">
    <w:p w14:paraId="749B44A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 supra</w:t>
      </w:r>
      <w:r>
        <w:rPr>
          <w:rFonts w:ascii="Times New Roman" w:hAnsi="Times New Roman"/>
          <w:sz w:val="20"/>
          <w:szCs w:val="20"/>
        </w:rPr>
        <w:t xml:space="preserve"> note 85.  </w:t>
      </w:r>
    </w:p>
  </w:footnote>
  <w:footnote w:id="90">
    <w:p w14:paraId="03A4C78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Danny Palmer, </w:t>
      </w:r>
      <w:r>
        <w:rPr>
          <w:rFonts w:ascii="Times New Roman" w:hAnsi="Times New Roman"/>
          <w:i/>
          <w:iCs/>
          <w:sz w:val="20"/>
          <w:szCs w:val="20"/>
        </w:rPr>
        <w:t>What is GDPR? Everything you need to know about the new general data protection regulations</w:t>
      </w:r>
      <w:r>
        <w:rPr>
          <w:rFonts w:ascii="Times New Roman" w:hAnsi="Times New Roman"/>
          <w:sz w:val="20"/>
          <w:szCs w:val="20"/>
        </w:rPr>
        <w:t xml:space="preserve">, </w:t>
      </w:r>
      <w:r>
        <w:rPr>
          <w:rFonts w:ascii="Times New Roman" w:hAnsi="Times New Roman"/>
          <w:smallCaps/>
          <w:sz w:val="20"/>
          <w:szCs w:val="20"/>
        </w:rPr>
        <w:t>ZDNet</w:t>
      </w:r>
      <w:r>
        <w:rPr>
          <w:rFonts w:ascii="Times New Roman" w:hAnsi="Times New Roman"/>
          <w:sz w:val="20"/>
          <w:szCs w:val="20"/>
        </w:rPr>
        <w:t xml:space="preserve"> (May 23, 2018),  </w:t>
      </w:r>
      <w:hyperlink r:id="rId48" w:history="1">
        <w:r>
          <w:rPr>
            <w:rStyle w:val="Hyperlink0"/>
            <w:rFonts w:ascii="Times New Roman" w:hAnsi="Times New Roman"/>
            <w:sz w:val="20"/>
            <w:szCs w:val="20"/>
          </w:rPr>
          <w:t>https://www.zdnet.com/article/gdpr-an-executive-guide-to-what-you-need-to-know/</w:t>
        </w:r>
      </w:hyperlink>
      <w:r>
        <w:rPr>
          <w:rFonts w:ascii="Times New Roman" w:hAnsi="Times New Roman"/>
          <w:sz w:val="20"/>
          <w:szCs w:val="20"/>
        </w:rPr>
        <w:t xml:space="preserve">. </w:t>
      </w:r>
    </w:p>
  </w:footnote>
  <w:footnote w:id="91">
    <w:p w14:paraId="638672CF" w14:textId="77777777" w:rsidR="003718AD" w:rsidRPr="007F764A" w:rsidRDefault="003718AD">
      <w:pPr>
        <w:pStyle w:val="Footnote"/>
      </w:pPr>
      <w:r>
        <w:rPr>
          <w:rFonts w:ascii="Times New Roman" w:eastAsia="Times New Roman" w:hAnsi="Times New Roman" w:cs="Times New Roman"/>
          <w:sz w:val="20"/>
          <w:szCs w:val="20"/>
          <w:vertAlign w:val="superscript"/>
        </w:rPr>
        <w:footnoteRef/>
      </w:r>
      <w:r w:rsidRPr="007F764A">
        <w:rPr>
          <w:rFonts w:ascii="Times New Roman" w:hAnsi="Times New Roman"/>
          <w:sz w:val="20"/>
          <w:szCs w:val="20"/>
        </w:rPr>
        <w:t xml:space="preserve"> Article 4, available at: </w:t>
      </w:r>
      <w:hyperlink r:id="rId49" w:history="1">
        <w:r w:rsidRPr="007F764A">
          <w:rPr>
            <w:rStyle w:val="Hyperlink0"/>
            <w:rFonts w:ascii="Times New Roman" w:hAnsi="Times New Roman"/>
            <w:sz w:val="20"/>
            <w:szCs w:val="20"/>
          </w:rPr>
          <w:t>https://gdpr-info.eu/art-4-gdpr/</w:t>
        </w:r>
      </w:hyperlink>
      <w:r w:rsidRPr="007F764A">
        <w:rPr>
          <w:rFonts w:ascii="Times New Roman" w:hAnsi="Times New Roman"/>
          <w:sz w:val="20"/>
          <w:szCs w:val="20"/>
        </w:rPr>
        <w:t xml:space="preserve">. </w:t>
      </w:r>
    </w:p>
  </w:footnote>
  <w:footnote w:id="92">
    <w:p w14:paraId="37EF4BF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 supra</w:t>
      </w:r>
      <w:r>
        <w:rPr>
          <w:rFonts w:ascii="Times New Roman" w:hAnsi="Times New Roman"/>
          <w:sz w:val="20"/>
          <w:szCs w:val="20"/>
        </w:rPr>
        <w:t xml:space="preserve"> note 89. </w:t>
      </w:r>
    </w:p>
  </w:footnote>
  <w:footnote w:id="93">
    <w:p w14:paraId="7241F14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Examples include: a name and surname, a home address, an IP address, data held by a hospital or doctor, which could be a symbol that uniquely identifies a person. </w:t>
      </w:r>
      <w:r w:rsidRPr="000A5759">
        <w:rPr>
          <w:rFonts w:ascii="Times New Roman" w:hAnsi="Times New Roman"/>
          <w:i/>
          <w:iCs/>
          <w:sz w:val="20"/>
          <w:szCs w:val="20"/>
        </w:rPr>
        <w:t>See</w:t>
      </w:r>
      <w:r>
        <w:rPr>
          <w:rFonts w:ascii="Times New Roman" w:hAnsi="Times New Roman"/>
          <w:sz w:val="20"/>
          <w:szCs w:val="20"/>
        </w:rPr>
        <w:t xml:space="preserve"> </w:t>
      </w:r>
      <w:hyperlink r:id="rId50" w:history="1">
        <w:r>
          <w:rPr>
            <w:rStyle w:val="Hyperlink0"/>
            <w:rFonts w:ascii="Times New Roman" w:hAnsi="Times New Roman"/>
            <w:sz w:val="20"/>
            <w:szCs w:val="20"/>
          </w:rPr>
          <w:t>https://ec.europa.eu/info/law/law-topic/data-protection/reform/what-personal-data_en</w:t>
        </w:r>
      </w:hyperlink>
      <w:r>
        <w:rPr>
          <w:rFonts w:ascii="Times New Roman" w:hAnsi="Times New Roman"/>
          <w:sz w:val="20"/>
          <w:szCs w:val="20"/>
        </w:rPr>
        <w:t xml:space="preserve">. </w:t>
      </w:r>
    </w:p>
  </w:footnote>
  <w:footnote w:id="94">
    <w:p w14:paraId="66D1697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85. </w:t>
      </w:r>
    </w:p>
  </w:footnote>
  <w:footnote w:id="95">
    <w:p w14:paraId="0AC7B0B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w:t>
      </w:r>
    </w:p>
  </w:footnote>
  <w:footnote w:id="96">
    <w:p w14:paraId="29D2C54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Article 17, available at: </w:t>
      </w:r>
      <w:hyperlink r:id="rId51" w:history="1">
        <w:r>
          <w:rPr>
            <w:rStyle w:val="Hyperlink0"/>
            <w:rFonts w:ascii="Times New Roman" w:hAnsi="Times New Roman"/>
            <w:sz w:val="20"/>
            <w:szCs w:val="20"/>
          </w:rPr>
          <w:t>https://gdpr-info.eu/issues/right-to-be-forgotten/</w:t>
        </w:r>
      </w:hyperlink>
      <w:r>
        <w:rPr>
          <w:rFonts w:ascii="Times New Roman" w:hAnsi="Times New Roman"/>
          <w:sz w:val="20"/>
          <w:szCs w:val="20"/>
        </w:rPr>
        <w:t xml:space="preserve">. </w:t>
      </w:r>
    </w:p>
  </w:footnote>
  <w:footnote w:id="97">
    <w:p w14:paraId="15E61C9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w:t>
      </w:r>
    </w:p>
  </w:footnote>
  <w:footnote w:id="98">
    <w:p w14:paraId="37E4903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Article 20, available at </w:t>
      </w:r>
      <w:hyperlink r:id="rId52" w:history="1">
        <w:r>
          <w:rPr>
            <w:rStyle w:val="Hyperlink0"/>
            <w:rFonts w:ascii="Times New Roman" w:hAnsi="Times New Roman"/>
            <w:sz w:val="20"/>
            <w:szCs w:val="20"/>
          </w:rPr>
          <w:t>https://gdpr-info.eu/art-20-gdpr/</w:t>
        </w:r>
      </w:hyperlink>
      <w:r>
        <w:rPr>
          <w:rFonts w:ascii="Times New Roman" w:hAnsi="Times New Roman"/>
          <w:sz w:val="20"/>
          <w:szCs w:val="20"/>
        </w:rPr>
        <w:t xml:space="preserve">. </w:t>
      </w:r>
    </w:p>
  </w:footnote>
  <w:footnote w:id="99">
    <w:p w14:paraId="567E993A" w14:textId="77777777" w:rsidR="003718AD" w:rsidRPr="00AE4607" w:rsidRDefault="003718AD">
      <w:pPr>
        <w:pStyle w:val="Footnote"/>
      </w:pPr>
      <w:r>
        <w:rPr>
          <w:rFonts w:ascii="Times New Roman" w:eastAsia="Times New Roman" w:hAnsi="Times New Roman" w:cs="Times New Roman"/>
          <w:sz w:val="20"/>
          <w:szCs w:val="20"/>
          <w:vertAlign w:val="superscript"/>
        </w:rPr>
        <w:footnoteRef/>
      </w:r>
      <w:r w:rsidRPr="00AE4607">
        <w:rPr>
          <w:rFonts w:ascii="Times New Roman" w:hAnsi="Times New Roman"/>
          <w:sz w:val="20"/>
          <w:szCs w:val="20"/>
        </w:rPr>
        <w:t xml:space="preserve"> Article 21, available at </w:t>
      </w:r>
      <w:hyperlink r:id="rId53" w:history="1">
        <w:r w:rsidRPr="00AE4607">
          <w:rPr>
            <w:rStyle w:val="Hyperlink0"/>
            <w:rFonts w:ascii="Times New Roman" w:hAnsi="Times New Roman"/>
            <w:sz w:val="20"/>
            <w:szCs w:val="20"/>
          </w:rPr>
          <w:t>https://gdpr-info.eu/art-21-gdpr/</w:t>
        </w:r>
      </w:hyperlink>
      <w:r w:rsidRPr="00AE4607">
        <w:rPr>
          <w:rFonts w:ascii="Times New Roman" w:hAnsi="Times New Roman"/>
          <w:sz w:val="20"/>
          <w:szCs w:val="20"/>
        </w:rPr>
        <w:t xml:space="preserve">. </w:t>
      </w:r>
    </w:p>
  </w:footnote>
  <w:footnote w:id="100">
    <w:p w14:paraId="51C925D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39, at 1. </w:t>
      </w:r>
    </w:p>
  </w:footnote>
  <w:footnote w:id="101">
    <w:p w14:paraId="2CBD151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At the time of HIPAA in 1996, such items as the iPhone (2007), Fitbit (2007), iPad (2010), Samsung Galaxy S (2010), Apple Watch (2015) were likely linked closer to an episode of The Jetsons than reality. (Author’s note).</w:t>
      </w:r>
    </w:p>
  </w:footnote>
  <w:footnote w:id="102">
    <w:p w14:paraId="6CDF4D2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Art Kleiner, </w:t>
      </w:r>
      <w:r>
        <w:rPr>
          <w:rFonts w:ascii="Times New Roman" w:hAnsi="Times New Roman"/>
          <w:i/>
          <w:iCs/>
          <w:sz w:val="20"/>
          <w:szCs w:val="20"/>
        </w:rPr>
        <w:t>A Doctor’s Prescription: Data May Finally Be Good for Your Health</w:t>
      </w:r>
      <w:r>
        <w:rPr>
          <w:rFonts w:ascii="Times New Roman" w:hAnsi="Times New Roman"/>
          <w:sz w:val="20"/>
          <w:szCs w:val="20"/>
        </w:rPr>
        <w:t xml:space="preserve">, STRATEGY+BUSINESS (Oct. 8, 2018), </w:t>
      </w:r>
      <w:hyperlink r:id="rId54" w:history="1">
        <w:r>
          <w:rPr>
            <w:rStyle w:val="Hyperlink0"/>
            <w:rFonts w:ascii="Times New Roman" w:hAnsi="Times New Roman"/>
            <w:sz w:val="20"/>
            <w:szCs w:val="20"/>
          </w:rPr>
          <w:t>https://www.strategy-business.com/article/A-Doctors-Prescription-Data-May-Finally-Be-Good-for-Your-Health?gko=e3c4e</w:t>
        </w:r>
      </w:hyperlink>
      <w:r>
        <w:rPr>
          <w:rFonts w:ascii="Times New Roman" w:hAnsi="Times New Roman"/>
          <w:sz w:val="20"/>
          <w:szCs w:val="20"/>
        </w:rPr>
        <w:t xml:space="preserve">. </w:t>
      </w:r>
    </w:p>
  </w:footnote>
  <w:footnote w:id="103">
    <w:p w14:paraId="4DA0A32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Gil Press, </w:t>
      </w:r>
      <w:r>
        <w:rPr>
          <w:rFonts w:ascii="Times New Roman" w:hAnsi="Times New Roman"/>
          <w:i/>
          <w:iCs/>
          <w:sz w:val="20"/>
          <w:szCs w:val="20"/>
        </w:rPr>
        <w:t>How Apple, Amazon, Facebook, Google And Microsoft Made 2018 The Year That IT Mattered A Lot</w:t>
      </w:r>
      <w:r>
        <w:rPr>
          <w:rFonts w:ascii="Times New Roman" w:hAnsi="Times New Roman"/>
          <w:sz w:val="20"/>
          <w:szCs w:val="20"/>
        </w:rPr>
        <w:t xml:space="preserve">, </w:t>
      </w:r>
      <w:r>
        <w:rPr>
          <w:rFonts w:ascii="Times New Roman" w:hAnsi="Times New Roman"/>
          <w:smallCaps/>
          <w:sz w:val="20"/>
          <w:szCs w:val="20"/>
        </w:rPr>
        <w:t xml:space="preserve">Forbes </w:t>
      </w:r>
      <w:r>
        <w:rPr>
          <w:rFonts w:ascii="Times New Roman" w:hAnsi="Times New Roman"/>
          <w:sz w:val="20"/>
          <w:szCs w:val="20"/>
        </w:rPr>
        <w:t xml:space="preserve">(Dec. 30, 2018), </w:t>
      </w:r>
      <w:hyperlink r:id="rId55" w:anchor="3592eedb1cee" w:history="1">
        <w:r>
          <w:rPr>
            <w:rStyle w:val="Hyperlink0"/>
            <w:rFonts w:ascii="Times New Roman" w:hAnsi="Times New Roman"/>
            <w:sz w:val="20"/>
            <w:szCs w:val="20"/>
          </w:rPr>
          <w:t>https://www.forbes.com/sites/gilpress/2018/12/30/how-apple-amazon-facebook-google-and-microsoft-made-2018-the-year-that-it-mattered-a-lot/#3592eedb1cee</w:t>
        </w:r>
      </w:hyperlink>
      <w:r>
        <w:rPr>
          <w:rFonts w:ascii="Times New Roman" w:hAnsi="Times New Roman"/>
          <w:sz w:val="20"/>
          <w:szCs w:val="20"/>
        </w:rPr>
        <w:t xml:space="preserve">. </w:t>
      </w:r>
    </w:p>
  </w:footnote>
  <w:footnote w:id="104">
    <w:p w14:paraId="26A0912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Amazon Prime is a paid for service subscription model that allows customers to receive free shipping from Amazon along with a variety of other benefits. </w:t>
      </w:r>
      <w:r w:rsidRPr="000A5759">
        <w:rPr>
          <w:rFonts w:ascii="Times New Roman" w:hAnsi="Times New Roman"/>
          <w:i/>
          <w:iCs/>
          <w:sz w:val="20"/>
          <w:szCs w:val="20"/>
        </w:rPr>
        <w:t xml:space="preserve">See generally </w:t>
      </w:r>
      <w:hyperlink r:id="rId56" w:history="1">
        <w:r w:rsidRPr="00B12476">
          <w:rPr>
            <w:rStyle w:val="Hyperlink"/>
            <w:rFonts w:ascii="Times New Roman" w:hAnsi="Times New Roman"/>
            <w:sz w:val="20"/>
            <w:szCs w:val="20"/>
          </w:rPr>
          <w:t>https://www.amazon.com/amazonprime?_encoding=UTF8&amp;%2AVersion%2A=1&amp;%2Aentries%2A=0</w:t>
        </w:r>
      </w:hyperlink>
      <w:r>
        <w:rPr>
          <w:rFonts w:ascii="Times New Roman" w:hAnsi="Times New Roman"/>
          <w:sz w:val="20"/>
          <w:szCs w:val="20"/>
        </w:rPr>
        <w:t xml:space="preserve">. </w:t>
      </w:r>
    </w:p>
  </w:footnote>
  <w:footnote w:id="105">
    <w:p w14:paraId="78ED213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Amazon began its purchase of the national supermarket chain in 2017. Nick Wingfield and Michael J. de la Merced, </w:t>
      </w:r>
      <w:r>
        <w:rPr>
          <w:rFonts w:ascii="Times New Roman" w:hAnsi="Times New Roman"/>
          <w:i/>
          <w:iCs/>
          <w:sz w:val="20"/>
          <w:szCs w:val="20"/>
        </w:rPr>
        <w:t>Amazon to Buy Whole Foods for $. 13.4 Billion</w:t>
      </w:r>
      <w:r>
        <w:rPr>
          <w:rFonts w:ascii="Times New Roman" w:hAnsi="Times New Roman"/>
          <w:sz w:val="20"/>
          <w:szCs w:val="20"/>
        </w:rPr>
        <w:t xml:space="preserve">, </w:t>
      </w:r>
      <w:r>
        <w:rPr>
          <w:rFonts w:ascii="Times New Roman" w:hAnsi="Times New Roman"/>
          <w:smallCaps/>
          <w:sz w:val="20"/>
          <w:szCs w:val="20"/>
        </w:rPr>
        <w:t xml:space="preserve">NY Times </w:t>
      </w:r>
      <w:r>
        <w:rPr>
          <w:rFonts w:ascii="Times New Roman" w:hAnsi="Times New Roman"/>
          <w:sz w:val="20"/>
          <w:szCs w:val="20"/>
        </w:rPr>
        <w:t xml:space="preserve">(June 16, 2017), </w:t>
      </w:r>
      <w:hyperlink r:id="rId57" w:history="1">
        <w:r>
          <w:rPr>
            <w:rStyle w:val="Hyperlink0"/>
            <w:rFonts w:ascii="Times New Roman" w:hAnsi="Times New Roman"/>
            <w:sz w:val="20"/>
            <w:szCs w:val="20"/>
          </w:rPr>
          <w:t>https://www.nytimes.com/2017/06/16/business/dealbook/amazon-whole-foods.html</w:t>
        </w:r>
      </w:hyperlink>
      <w:r>
        <w:rPr>
          <w:rFonts w:ascii="Times New Roman" w:hAnsi="Times New Roman"/>
          <w:sz w:val="20"/>
          <w:szCs w:val="20"/>
        </w:rPr>
        <w:t xml:space="preserve">. </w:t>
      </w:r>
    </w:p>
  </w:footnote>
  <w:footnote w:id="106">
    <w:p w14:paraId="3C1F2C1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Amazon Web Services (AWS) is Amazon’s cloud computing platform that assists in analyzing large amounts of data, data storage, among other tasks. </w:t>
      </w:r>
      <w:r w:rsidRPr="000A5759">
        <w:rPr>
          <w:rFonts w:ascii="Times New Roman" w:hAnsi="Times New Roman"/>
          <w:i/>
          <w:iCs/>
          <w:sz w:val="20"/>
          <w:szCs w:val="20"/>
        </w:rPr>
        <w:t>See</w:t>
      </w:r>
      <w:r>
        <w:rPr>
          <w:rFonts w:ascii="Times New Roman" w:hAnsi="Times New Roman"/>
          <w:sz w:val="20"/>
          <w:szCs w:val="20"/>
        </w:rPr>
        <w:t xml:space="preserve"> generally </w:t>
      </w:r>
      <w:hyperlink r:id="rId58" w:history="1">
        <w:r>
          <w:rPr>
            <w:rStyle w:val="Hyperlink0"/>
            <w:rFonts w:ascii="Times New Roman" w:hAnsi="Times New Roman"/>
            <w:sz w:val="20"/>
            <w:szCs w:val="20"/>
          </w:rPr>
          <w:t>https://aws.amazon.com</w:t>
        </w:r>
      </w:hyperlink>
      <w:r>
        <w:rPr>
          <w:rFonts w:ascii="Times New Roman" w:hAnsi="Times New Roman"/>
          <w:sz w:val="20"/>
          <w:szCs w:val="20"/>
        </w:rPr>
        <w:t xml:space="preserve">. </w:t>
      </w:r>
    </w:p>
  </w:footnote>
  <w:footnote w:id="107">
    <w:p w14:paraId="12EB5FB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See s</w:t>
      </w:r>
      <w:r>
        <w:rPr>
          <w:rFonts w:ascii="Times New Roman" w:hAnsi="Times New Roman"/>
          <w:i/>
          <w:iCs/>
          <w:sz w:val="20"/>
          <w:szCs w:val="20"/>
        </w:rPr>
        <w:t>upra</w:t>
      </w:r>
      <w:r>
        <w:rPr>
          <w:rFonts w:ascii="Times New Roman" w:hAnsi="Times New Roman"/>
          <w:sz w:val="20"/>
          <w:szCs w:val="20"/>
        </w:rPr>
        <w:t xml:space="preserve"> note 39. </w:t>
      </w:r>
    </w:p>
  </w:footnote>
  <w:footnote w:id="108">
    <w:p w14:paraId="6AC40F3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Marketing and growth consulting firm for healthcare organizations. </w:t>
      </w:r>
      <w:r w:rsidRPr="000A5759">
        <w:rPr>
          <w:rFonts w:ascii="Times New Roman" w:hAnsi="Times New Roman"/>
          <w:i/>
          <w:iCs/>
          <w:sz w:val="20"/>
          <w:szCs w:val="20"/>
        </w:rPr>
        <w:t>See</w:t>
      </w:r>
      <w:r>
        <w:rPr>
          <w:rFonts w:ascii="Times New Roman" w:hAnsi="Times New Roman"/>
          <w:sz w:val="20"/>
          <w:szCs w:val="20"/>
        </w:rPr>
        <w:t xml:space="preserve"> </w:t>
      </w:r>
      <w:hyperlink r:id="rId59" w:history="1">
        <w:r>
          <w:rPr>
            <w:rStyle w:val="Hyperlink0"/>
            <w:rFonts w:ascii="Times New Roman" w:hAnsi="Times New Roman"/>
            <w:sz w:val="20"/>
            <w:szCs w:val="20"/>
          </w:rPr>
          <w:t>http://sage-growth.com/index.php/about/</w:t>
        </w:r>
      </w:hyperlink>
      <w:r>
        <w:rPr>
          <w:rFonts w:ascii="Times New Roman" w:hAnsi="Times New Roman"/>
          <w:sz w:val="20"/>
          <w:szCs w:val="20"/>
        </w:rPr>
        <w:t xml:space="preserve">. </w:t>
      </w:r>
    </w:p>
  </w:footnote>
  <w:footnote w:id="109">
    <w:p w14:paraId="7E8907C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Klint</w:t>
      </w:r>
      <w:proofErr w:type="spellEnd"/>
      <w:r>
        <w:rPr>
          <w:rFonts w:ascii="Times New Roman" w:hAnsi="Times New Roman"/>
          <w:sz w:val="20"/>
          <w:szCs w:val="20"/>
        </w:rPr>
        <w:t xml:space="preserve"> Finley, </w:t>
      </w:r>
      <w:r>
        <w:rPr>
          <w:rFonts w:ascii="Times New Roman" w:hAnsi="Times New Roman"/>
          <w:i/>
          <w:iCs/>
          <w:sz w:val="20"/>
          <w:szCs w:val="20"/>
        </w:rPr>
        <w:t>Embattled Tech Companies Charge Deeper Into Health Care</w:t>
      </w:r>
      <w:r>
        <w:rPr>
          <w:rFonts w:ascii="Times New Roman" w:hAnsi="Times New Roman"/>
          <w:sz w:val="20"/>
          <w:szCs w:val="20"/>
        </w:rPr>
        <w:t xml:space="preserve">, </w:t>
      </w:r>
      <w:r w:rsidRPr="00424B6E">
        <w:rPr>
          <w:rFonts w:ascii="Times New Roman" w:hAnsi="Times New Roman"/>
          <w:smallCaps/>
          <w:sz w:val="20"/>
          <w:szCs w:val="20"/>
          <w:lang w:val="de-DE"/>
        </w:rPr>
        <w:t>Wired</w:t>
      </w:r>
      <w:r>
        <w:rPr>
          <w:rFonts w:ascii="Times New Roman" w:hAnsi="Times New Roman"/>
          <w:sz w:val="20"/>
          <w:szCs w:val="20"/>
        </w:rPr>
        <w:t xml:space="preserve"> (March 1, 2018), </w:t>
      </w:r>
      <w:hyperlink r:id="rId60" w:history="1">
        <w:r>
          <w:rPr>
            <w:rStyle w:val="Hyperlink0"/>
            <w:rFonts w:ascii="Times New Roman" w:hAnsi="Times New Roman"/>
            <w:sz w:val="20"/>
            <w:szCs w:val="20"/>
          </w:rPr>
          <w:t>https://www.wired.com/story/embattled-tech-companies-charge-deeper-into-health-care/</w:t>
        </w:r>
      </w:hyperlink>
      <w:r>
        <w:rPr>
          <w:rFonts w:ascii="Times New Roman" w:hAnsi="Times New Roman"/>
          <w:sz w:val="20"/>
          <w:szCs w:val="20"/>
        </w:rPr>
        <w:t>.</w:t>
      </w:r>
    </w:p>
  </w:footnote>
  <w:footnote w:id="110">
    <w:p w14:paraId="69FD143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Scott Galloway, </w:t>
      </w:r>
      <w:r w:rsidRPr="000A5759">
        <w:rPr>
          <w:rFonts w:ascii="Times New Roman" w:hAnsi="Times New Roman"/>
          <w:sz w:val="20"/>
          <w:szCs w:val="20"/>
        </w:rPr>
        <w:t>The Four: The Hidden DNA Amazon, Apple, Facebook, and Google</w:t>
      </w:r>
      <w:r>
        <w:rPr>
          <w:rFonts w:ascii="Times New Roman" w:hAnsi="Times New Roman"/>
          <w:sz w:val="20"/>
          <w:szCs w:val="20"/>
        </w:rPr>
        <w:t>, (1</w:t>
      </w:r>
      <w:r w:rsidRPr="000A5759">
        <w:rPr>
          <w:rFonts w:ascii="Times New Roman" w:hAnsi="Times New Roman"/>
          <w:sz w:val="20"/>
          <w:szCs w:val="20"/>
          <w:vertAlign w:val="superscript"/>
        </w:rPr>
        <w:t>st</w:t>
      </w:r>
      <w:r>
        <w:rPr>
          <w:rFonts w:ascii="Times New Roman" w:hAnsi="Times New Roman"/>
          <w:sz w:val="20"/>
          <w:szCs w:val="20"/>
        </w:rPr>
        <w:t xml:space="preserve"> ed. 2017). Professor Galloway’s fourth horseman is Facebook, but Facebook will not be addressed within this note. (Author’s note).</w:t>
      </w:r>
    </w:p>
  </w:footnote>
  <w:footnote w:id="111">
    <w:p w14:paraId="2CFE878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r>
        <w:rPr>
          <w:rFonts w:ascii="Times New Roman" w:hAnsi="Times New Roman"/>
          <w:sz w:val="20"/>
          <w:szCs w:val="20"/>
        </w:rPr>
        <w:t>at</w:t>
      </w:r>
      <w:r>
        <w:rPr>
          <w:rFonts w:ascii="Times New Roman" w:hAnsi="Times New Roman"/>
          <w:i/>
          <w:iCs/>
          <w:sz w:val="20"/>
          <w:szCs w:val="20"/>
        </w:rPr>
        <w:t xml:space="preserve"> </w:t>
      </w:r>
      <w:r>
        <w:rPr>
          <w:rFonts w:ascii="Times New Roman" w:hAnsi="Times New Roman"/>
          <w:sz w:val="20"/>
          <w:szCs w:val="20"/>
        </w:rPr>
        <w:t>3-5. In his book, Galloway argues that Google’s Search capabilities make it like a god of information, Apple’s luxury status appeals to sex, Facebook’s social media presence of sharing appeals to our desire for love, and Amazon’s vast array of options appeal to our desire to consume. (Author’s note).</w:t>
      </w:r>
    </w:p>
  </w:footnote>
  <w:footnote w:id="112">
    <w:p w14:paraId="3BA253A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at 2. </w:t>
      </w:r>
    </w:p>
  </w:footnote>
  <w:footnote w:id="113">
    <w:p w14:paraId="5D70396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Tim Cook has expressed multiple times that he believes, and that Apple as a company believes, that privacy is a fundamental human right. Jim Vincent, </w:t>
      </w:r>
      <w:r>
        <w:rPr>
          <w:rFonts w:ascii="Times New Roman" w:hAnsi="Times New Roman"/>
          <w:i/>
          <w:iCs/>
          <w:sz w:val="20"/>
          <w:szCs w:val="20"/>
        </w:rPr>
        <w:t>Tim Cook warns of ‘data-industrial complex’ in call for comprehensive US privacy laws</w:t>
      </w:r>
      <w:r>
        <w:rPr>
          <w:rFonts w:ascii="Times New Roman" w:hAnsi="Times New Roman"/>
          <w:sz w:val="20"/>
          <w:szCs w:val="20"/>
        </w:rPr>
        <w:t xml:space="preserve">, </w:t>
      </w:r>
      <w:r>
        <w:rPr>
          <w:rFonts w:ascii="Times New Roman" w:hAnsi="Times New Roman"/>
          <w:smallCaps/>
          <w:sz w:val="20"/>
          <w:szCs w:val="20"/>
        </w:rPr>
        <w:t xml:space="preserve">The Verge </w:t>
      </w:r>
      <w:r>
        <w:rPr>
          <w:rFonts w:ascii="Times New Roman" w:hAnsi="Times New Roman"/>
          <w:sz w:val="20"/>
          <w:szCs w:val="20"/>
        </w:rPr>
        <w:t xml:space="preserve">(Oct. 24, 2018), </w:t>
      </w:r>
      <w:hyperlink r:id="rId61" w:history="1">
        <w:r>
          <w:rPr>
            <w:rStyle w:val="Hyperlink0"/>
            <w:rFonts w:ascii="Times New Roman" w:hAnsi="Times New Roman"/>
            <w:sz w:val="20"/>
            <w:szCs w:val="20"/>
          </w:rPr>
          <w:t>https://www.theverge.com/2018/10/24/18017842/tim-cook-data-privacy-laws-us-speech-brussels</w:t>
        </w:r>
      </w:hyperlink>
      <w:r>
        <w:rPr>
          <w:rFonts w:ascii="Times New Roman" w:hAnsi="Times New Roman"/>
          <w:sz w:val="20"/>
          <w:szCs w:val="20"/>
        </w:rPr>
        <w:t xml:space="preserve">. </w:t>
      </w:r>
    </w:p>
  </w:footnote>
  <w:footnote w:id="114">
    <w:p w14:paraId="355741C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The extent to which devices and networks can talk to one another. One way of thinking about this would be to think of the difficulties one may commonly have converting documents created on Apple’s Pages interface versus Microsoft’s Word. Competing companies make different software and have different operations. Many do not freely create universally compatible products to specifically not promote the use of a competitor. </w:t>
      </w:r>
      <w:r w:rsidRPr="000A5759">
        <w:rPr>
          <w:rFonts w:ascii="Times New Roman" w:hAnsi="Times New Roman"/>
          <w:i/>
          <w:iCs/>
          <w:sz w:val="20"/>
          <w:szCs w:val="20"/>
        </w:rPr>
        <w:t>See generally</w:t>
      </w:r>
      <w:r>
        <w:rPr>
          <w:rFonts w:ascii="Times New Roman" w:hAnsi="Times New Roman"/>
          <w:sz w:val="20"/>
          <w:szCs w:val="20"/>
        </w:rPr>
        <w:t xml:space="preserve"> </w:t>
      </w:r>
      <w:hyperlink r:id="rId62" w:history="1">
        <w:r>
          <w:rPr>
            <w:rStyle w:val="Hyperlink0"/>
            <w:rFonts w:ascii="Times New Roman" w:hAnsi="Times New Roman"/>
            <w:sz w:val="20"/>
            <w:szCs w:val="20"/>
          </w:rPr>
          <w:t>https://www.himss.org/library/interoperability-standards/what-is-interoperability</w:t>
        </w:r>
      </w:hyperlink>
      <w:r>
        <w:rPr>
          <w:rFonts w:ascii="Times New Roman" w:hAnsi="Times New Roman"/>
          <w:sz w:val="20"/>
          <w:szCs w:val="20"/>
        </w:rPr>
        <w:t xml:space="preserve">. </w:t>
      </w:r>
    </w:p>
  </w:footnote>
  <w:footnote w:id="115">
    <w:p w14:paraId="6F82E72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Although beyond the scope of this note, it is important to know that information blocking can be a serious issue with rivals not permitting incompatible software to relate use its databases preventing health care providers from accessing all of an individual’s records. Congress has attempted to remedy the situation in the 21st Century Cures Act with the Office of Management and Budget reviewing a proposed rule from the Office of the National Coordinator. </w:t>
      </w:r>
      <w:r>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 xml:space="preserve">generally </w:t>
      </w:r>
      <w:r>
        <w:rPr>
          <w:rFonts w:ascii="Times New Roman" w:hAnsi="Times New Roman"/>
          <w:sz w:val="20"/>
          <w:szCs w:val="20"/>
        </w:rPr>
        <w:t xml:space="preserve">Mandy Roth, </w:t>
      </w:r>
      <w:r>
        <w:rPr>
          <w:rFonts w:ascii="Times New Roman" w:hAnsi="Times New Roman"/>
          <w:i/>
          <w:iCs/>
          <w:sz w:val="20"/>
          <w:szCs w:val="20"/>
        </w:rPr>
        <w:t>Countdown To Information Blocking Rule In Progress</w:t>
      </w:r>
      <w:r>
        <w:rPr>
          <w:rFonts w:ascii="Times New Roman" w:hAnsi="Times New Roman"/>
          <w:sz w:val="20"/>
          <w:szCs w:val="20"/>
        </w:rPr>
        <w:t xml:space="preserve">, </w:t>
      </w:r>
      <w:r>
        <w:rPr>
          <w:rFonts w:ascii="Times New Roman" w:hAnsi="Times New Roman"/>
          <w:smallCaps/>
          <w:sz w:val="20"/>
          <w:szCs w:val="20"/>
        </w:rPr>
        <w:t xml:space="preserve">Health Leaders Media </w:t>
      </w:r>
      <w:r>
        <w:rPr>
          <w:rFonts w:ascii="Times New Roman" w:hAnsi="Times New Roman"/>
          <w:sz w:val="20"/>
          <w:szCs w:val="20"/>
        </w:rPr>
        <w:t xml:space="preserve">(Sept. 28, 2018), </w:t>
      </w:r>
      <w:hyperlink r:id="rId63" w:history="1">
        <w:r>
          <w:rPr>
            <w:rStyle w:val="Hyperlink0"/>
            <w:rFonts w:ascii="Times New Roman" w:hAnsi="Times New Roman"/>
            <w:sz w:val="20"/>
            <w:szCs w:val="20"/>
          </w:rPr>
          <w:t>https://www.healthleadersmedia.com/innovation/countdown-information-blocking-rule-progress</w:t>
        </w:r>
      </w:hyperlink>
      <w:r>
        <w:rPr>
          <w:rFonts w:ascii="Times New Roman" w:hAnsi="Times New Roman"/>
          <w:sz w:val="20"/>
          <w:szCs w:val="20"/>
        </w:rPr>
        <w:t xml:space="preserve">. </w:t>
      </w:r>
    </w:p>
  </w:footnote>
  <w:footnote w:id="116">
    <w:p w14:paraId="0BE9982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s</w:t>
      </w:r>
      <w:r>
        <w:rPr>
          <w:rFonts w:ascii="Times New Roman" w:hAnsi="Times New Roman"/>
          <w:i/>
          <w:iCs/>
          <w:sz w:val="20"/>
          <w:szCs w:val="20"/>
        </w:rPr>
        <w:t>upra</w:t>
      </w:r>
      <w:r>
        <w:rPr>
          <w:rFonts w:ascii="Times New Roman" w:hAnsi="Times New Roman"/>
          <w:sz w:val="20"/>
          <w:szCs w:val="20"/>
        </w:rPr>
        <w:t xml:space="preserve"> note 26.</w:t>
      </w:r>
    </w:p>
  </w:footnote>
  <w:footnote w:id="117">
    <w:p w14:paraId="1B8009B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Apple </w:t>
      </w:r>
      <w:proofErr w:type="spellStart"/>
      <w:r>
        <w:rPr>
          <w:rFonts w:ascii="Times New Roman" w:hAnsi="Times New Roman"/>
          <w:sz w:val="20"/>
          <w:szCs w:val="20"/>
        </w:rPr>
        <w:t>Holic</w:t>
      </w:r>
      <w:proofErr w:type="spellEnd"/>
      <w:r>
        <w:rPr>
          <w:rFonts w:ascii="Times New Roman" w:hAnsi="Times New Roman"/>
          <w:sz w:val="20"/>
          <w:szCs w:val="20"/>
        </w:rPr>
        <w:t xml:space="preserve">, </w:t>
      </w:r>
      <w:r>
        <w:rPr>
          <w:rFonts w:ascii="Times New Roman" w:hAnsi="Times New Roman"/>
          <w:i/>
          <w:iCs/>
          <w:sz w:val="20"/>
          <w:szCs w:val="20"/>
        </w:rPr>
        <w:t>Complete Transcript, video of Apple CEO Tim Cook’s EU privacy speech</w:t>
      </w:r>
      <w:r>
        <w:rPr>
          <w:rFonts w:ascii="Times New Roman" w:hAnsi="Times New Roman"/>
          <w:sz w:val="20"/>
          <w:szCs w:val="20"/>
        </w:rPr>
        <w:t xml:space="preserve">, </w:t>
      </w:r>
      <w:r>
        <w:rPr>
          <w:rFonts w:ascii="Times New Roman" w:hAnsi="Times New Roman"/>
          <w:smallCaps/>
          <w:sz w:val="20"/>
          <w:szCs w:val="20"/>
        </w:rPr>
        <w:t>ComputerWorld</w:t>
      </w:r>
      <w:r>
        <w:rPr>
          <w:rFonts w:ascii="Times New Roman" w:hAnsi="Times New Roman"/>
          <w:sz w:val="20"/>
          <w:szCs w:val="20"/>
        </w:rPr>
        <w:t xml:space="preserve"> </w:t>
      </w:r>
      <w:hyperlink r:id="rId64" w:history="1">
        <w:r>
          <w:rPr>
            <w:rStyle w:val="Hyperlink0"/>
            <w:rFonts w:ascii="Times New Roman" w:hAnsi="Times New Roman"/>
            <w:sz w:val="20"/>
            <w:szCs w:val="20"/>
          </w:rPr>
          <w:t>https://www.computerworld.com/article/3315623/security/complete-transcript-video-of-apple-ceo-tim-cooks-eu-privacy-speech.html</w:t>
        </w:r>
      </w:hyperlink>
      <w:r>
        <w:rPr>
          <w:rFonts w:ascii="Times New Roman" w:hAnsi="Times New Roman"/>
          <w:sz w:val="20"/>
          <w:szCs w:val="20"/>
        </w:rPr>
        <w:t xml:space="preserve">. </w:t>
      </w:r>
    </w:p>
  </w:footnote>
  <w:footnote w:id="118">
    <w:p w14:paraId="1A022FC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s</w:t>
      </w:r>
      <w:r>
        <w:rPr>
          <w:rFonts w:ascii="Times New Roman" w:hAnsi="Times New Roman"/>
          <w:i/>
          <w:iCs/>
          <w:sz w:val="20"/>
          <w:szCs w:val="20"/>
        </w:rPr>
        <w:t xml:space="preserve">upra </w:t>
      </w:r>
      <w:r>
        <w:rPr>
          <w:rFonts w:ascii="Times New Roman" w:hAnsi="Times New Roman"/>
          <w:sz w:val="20"/>
          <w:szCs w:val="20"/>
        </w:rPr>
        <w:t xml:space="preserve">note 103. </w:t>
      </w:r>
    </w:p>
  </w:footnote>
  <w:footnote w:id="119">
    <w:p w14:paraId="60F01E9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Juli</w:t>
      </w:r>
      <w:proofErr w:type="spellEnd"/>
      <w:r>
        <w:rPr>
          <w:rFonts w:ascii="Times New Roman" w:hAnsi="Times New Roman"/>
          <w:sz w:val="20"/>
          <w:szCs w:val="20"/>
        </w:rPr>
        <w:t xml:space="preserve"> Clover, </w:t>
      </w:r>
      <w:r>
        <w:rPr>
          <w:rFonts w:ascii="Times New Roman" w:hAnsi="Times New Roman"/>
          <w:i/>
          <w:iCs/>
          <w:sz w:val="20"/>
          <w:szCs w:val="20"/>
        </w:rPr>
        <w:t>Apple Now Has 1.3 Billion Active Devices Worldwide</w:t>
      </w:r>
      <w:r>
        <w:rPr>
          <w:rFonts w:ascii="Times New Roman" w:hAnsi="Times New Roman"/>
          <w:sz w:val="20"/>
          <w:szCs w:val="20"/>
        </w:rPr>
        <w:t xml:space="preserve">, </w:t>
      </w:r>
      <w:r>
        <w:rPr>
          <w:rFonts w:ascii="Times New Roman" w:hAnsi="Times New Roman"/>
          <w:smallCaps/>
          <w:sz w:val="20"/>
          <w:szCs w:val="20"/>
        </w:rPr>
        <w:t xml:space="preserve">MacRumors </w:t>
      </w:r>
      <w:r>
        <w:rPr>
          <w:rFonts w:ascii="Times New Roman" w:hAnsi="Times New Roman"/>
          <w:sz w:val="20"/>
          <w:szCs w:val="20"/>
        </w:rPr>
        <w:t xml:space="preserve">(Feb. 1, 2018),  </w:t>
      </w:r>
      <w:hyperlink r:id="rId65" w:history="1">
        <w:r>
          <w:rPr>
            <w:rStyle w:val="Hyperlink0"/>
            <w:rFonts w:ascii="Times New Roman" w:hAnsi="Times New Roman"/>
            <w:sz w:val="20"/>
            <w:szCs w:val="20"/>
          </w:rPr>
          <w:t>https://www.macrumors.com/2018/02/01/apple-now-has-1-3-billion-active-devices-worldwide/</w:t>
        </w:r>
      </w:hyperlink>
      <w:r>
        <w:rPr>
          <w:rFonts w:ascii="Times New Roman" w:hAnsi="Times New Roman"/>
          <w:sz w:val="20"/>
          <w:szCs w:val="20"/>
        </w:rPr>
        <w:t xml:space="preserve">. Apple press release available at: </w:t>
      </w:r>
      <w:hyperlink r:id="rId66" w:history="1">
        <w:r>
          <w:rPr>
            <w:rStyle w:val="Hyperlink0"/>
            <w:rFonts w:ascii="Times New Roman" w:hAnsi="Times New Roman"/>
            <w:sz w:val="20"/>
            <w:szCs w:val="20"/>
          </w:rPr>
          <w:t>https://www.apple.com/newsroom/2018/02/apple-reports-first-quarter-results/</w:t>
        </w:r>
      </w:hyperlink>
      <w:r>
        <w:rPr>
          <w:rFonts w:ascii="Times New Roman" w:hAnsi="Times New Roman"/>
          <w:sz w:val="20"/>
          <w:szCs w:val="20"/>
        </w:rPr>
        <w:t xml:space="preserve">. </w:t>
      </w:r>
    </w:p>
  </w:footnote>
  <w:footnote w:id="120">
    <w:p w14:paraId="76D2684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United States Census Bureau, </w:t>
      </w:r>
      <w:hyperlink r:id="rId67" w:history="1">
        <w:r>
          <w:rPr>
            <w:rStyle w:val="Hyperlink0"/>
            <w:rFonts w:ascii="Times New Roman" w:hAnsi="Times New Roman"/>
            <w:sz w:val="20"/>
            <w:szCs w:val="20"/>
          </w:rPr>
          <w:t>https://www.census.gov/popclock/</w:t>
        </w:r>
      </w:hyperlink>
      <w:r>
        <w:rPr>
          <w:rStyle w:val="Hyperlink0"/>
          <w:rFonts w:ascii="Times New Roman" w:hAnsi="Times New Roman"/>
          <w:sz w:val="20"/>
          <w:szCs w:val="20"/>
        </w:rPr>
        <w:t xml:space="preserve">, </w:t>
      </w:r>
      <w:r>
        <w:rPr>
          <w:rFonts w:ascii="Times New Roman" w:hAnsi="Times New Roman"/>
          <w:sz w:val="20"/>
          <w:szCs w:val="20"/>
        </w:rPr>
        <w:t xml:space="preserve">(last visited January 27, 2019). </w:t>
      </w:r>
    </w:p>
  </w:footnote>
  <w:footnote w:id="121">
    <w:p w14:paraId="00F6B14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Christina Farr, </w:t>
      </w:r>
      <w:r>
        <w:rPr>
          <w:rFonts w:ascii="Times New Roman" w:hAnsi="Times New Roman"/>
          <w:i/>
          <w:iCs/>
          <w:sz w:val="20"/>
          <w:szCs w:val="20"/>
        </w:rPr>
        <w:t>Apple now has dozens of doctors on staff, showing it’s serious about health tech</w:t>
      </w:r>
      <w:r>
        <w:rPr>
          <w:rFonts w:ascii="Times New Roman" w:hAnsi="Times New Roman"/>
          <w:sz w:val="20"/>
          <w:szCs w:val="20"/>
        </w:rPr>
        <w:t xml:space="preserve">, </w:t>
      </w:r>
      <w:r>
        <w:rPr>
          <w:rFonts w:ascii="Times New Roman" w:hAnsi="Times New Roman"/>
          <w:smallCaps/>
          <w:sz w:val="20"/>
          <w:szCs w:val="20"/>
        </w:rPr>
        <w:t xml:space="preserve">CNBC </w:t>
      </w:r>
      <w:r>
        <w:rPr>
          <w:rFonts w:ascii="Times New Roman" w:hAnsi="Times New Roman"/>
          <w:sz w:val="20"/>
          <w:szCs w:val="20"/>
        </w:rPr>
        <w:t xml:space="preserve">(Dec. 12, 2018), </w:t>
      </w:r>
      <w:hyperlink r:id="rId68" w:history="1">
        <w:r>
          <w:rPr>
            <w:rStyle w:val="Hyperlink0"/>
            <w:rFonts w:ascii="Times New Roman" w:hAnsi="Times New Roman"/>
            <w:sz w:val="20"/>
            <w:szCs w:val="20"/>
          </w:rPr>
          <w:t>https://www.cnbc.com/2018/12/12/apple-has-dozens-of-doctors-on-staff.html</w:t>
        </w:r>
      </w:hyperlink>
      <w:r>
        <w:rPr>
          <w:rFonts w:ascii="Times New Roman" w:hAnsi="Times New Roman"/>
          <w:sz w:val="20"/>
          <w:szCs w:val="20"/>
        </w:rPr>
        <w:t xml:space="preserve">. </w:t>
      </w:r>
    </w:p>
  </w:footnote>
  <w:footnote w:id="122">
    <w:p w14:paraId="12FBA9A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w:t>
      </w:r>
    </w:p>
  </w:footnote>
  <w:footnote w:id="123">
    <w:p w14:paraId="5BA8B36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Chance Miller, </w:t>
      </w:r>
      <w:r>
        <w:rPr>
          <w:rFonts w:ascii="Times New Roman" w:hAnsi="Times New Roman"/>
          <w:i/>
          <w:iCs/>
          <w:sz w:val="20"/>
          <w:szCs w:val="20"/>
        </w:rPr>
        <w:t>Tim Cook teases ‘new services’ coming in 2019, says Apple’s ‘greatest contribution to mankind’ will be health-related</w:t>
      </w:r>
      <w:r>
        <w:rPr>
          <w:rFonts w:ascii="Times New Roman" w:hAnsi="Times New Roman"/>
          <w:sz w:val="20"/>
          <w:szCs w:val="20"/>
        </w:rPr>
        <w:t xml:space="preserve">, </w:t>
      </w:r>
      <w:r>
        <w:rPr>
          <w:rFonts w:ascii="Times New Roman" w:hAnsi="Times New Roman"/>
          <w:smallCaps/>
          <w:sz w:val="20"/>
          <w:szCs w:val="20"/>
        </w:rPr>
        <w:t>9to5Mac (</w:t>
      </w:r>
      <w:r>
        <w:rPr>
          <w:rFonts w:ascii="Times New Roman" w:hAnsi="Times New Roman"/>
          <w:sz w:val="20"/>
          <w:szCs w:val="20"/>
        </w:rPr>
        <w:t>Jan. 8, 2019),</w:t>
      </w:r>
      <w:r>
        <w:rPr>
          <w:rFonts w:ascii="Times New Roman" w:hAnsi="Times New Roman"/>
          <w:smallCaps/>
          <w:sz w:val="20"/>
          <w:szCs w:val="20"/>
        </w:rPr>
        <w:t xml:space="preserve"> </w:t>
      </w:r>
      <w:r>
        <w:rPr>
          <w:rFonts w:ascii="Times New Roman" w:hAnsi="Times New Roman"/>
          <w:sz w:val="20"/>
          <w:szCs w:val="20"/>
        </w:rPr>
        <w:t xml:space="preserve"> </w:t>
      </w:r>
      <w:hyperlink r:id="rId69" w:history="1">
        <w:r>
          <w:rPr>
            <w:rStyle w:val="Hyperlink0"/>
            <w:rFonts w:ascii="Times New Roman" w:hAnsi="Times New Roman"/>
            <w:sz w:val="20"/>
            <w:szCs w:val="20"/>
          </w:rPr>
          <w:t>https://9to5mac.com/2019/01/08/tim-cook-services-health-care/</w:t>
        </w:r>
      </w:hyperlink>
      <w:r>
        <w:rPr>
          <w:rFonts w:ascii="Times New Roman" w:hAnsi="Times New Roman"/>
          <w:sz w:val="20"/>
          <w:szCs w:val="20"/>
        </w:rPr>
        <w:t xml:space="preserve">. </w:t>
      </w:r>
    </w:p>
  </w:footnote>
  <w:footnote w:id="124">
    <w:p w14:paraId="71F84BA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Kathleen Felton, </w:t>
      </w:r>
      <w:r>
        <w:rPr>
          <w:rFonts w:ascii="Times New Roman" w:hAnsi="Times New Roman"/>
          <w:i/>
          <w:iCs/>
          <w:sz w:val="20"/>
          <w:szCs w:val="20"/>
        </w:rPr>
        <w:t>The Apple Watch Series 4: Everything You Need to Know About the Game-Changing New Health Features</w:t>
      </w:r>
      <w:r>
        <w:rPr>
          <w:rFonts w:ascii="Times New Roman" w:hAnsi="Times New Roman"/>
          <w:sz w:val="20"/>
          <w:szCs w:val="20"/>
        </w:rPr>
        <w:t xml:space="preserve">, </w:t>
      </w:r>
      <w:r>
        <w:rPr>
          <w:rFonts w:ascii="Times New Roman" w:hAnsi="Times New Roman"/>
          <w:smallCaps/>
          <w:sz w:val="20"/>
          <w:szCs w:val="20"/>
        </w:rPr>
        <w:t>Health</w:t>
      </w:r>
      <w:r>
        <w:rPr>
          <w:rFonts w:ascii="Times New Roman" w:hAnsi="Times New Roman"/>
          <w:sz w:val="20"/>
          <w:szCs w:val="20"/>
        </w:rPr>
        <w:t xml:space="preserve"> (Sept. 13, 2018), </w:t>
      </w:r>
      <w:hyperlink r:id="rId70" w:history="1">
        <w:r>
          <w:rPr>
            <w:rStyle w:val="Hyperlink0"/>
            <w:rFonts w:ascii="Times New Roman" w:hAnsi="Times New Roman"/>
            <w:sz w:val="20"/>
            <w:szCs w:val="20"/>
          </w:rPr>
          <w:t>https://www.health.com/condition/heart-disease/apple-watch-series-4</w:t>
        </w:r>
      </w:hyperlink>
      <w:r>
        <w:rPr>
          <w:rFonts w:ascii="Times New Roman" w:hAnsi="Times New Roman"/>
          <w:sz w:val="20"/>
          <w:szCs w:val="20"/>
        </w:rPr>
        <w:t xml:space="preserve">; Chance Miller, </w:t>
      </w:r>
      <w:r>
        <w:rPr>
          <w:rFonts w:ascii="Times New Roman" w:hAnsi="Times New Roman"/>
          <w:i/>
          <w:iCs/>
          <w:sz w:val="20"/>
          <w:szCs w:val="20"/>
        </w:rPr>
        <w:t>Apple officially announces Apple Watch Series 4 with larger display, thinner body, more</w:t>
      </w:r>
      <w:r>
        <w:rPr>
          <w:rFonts w:ascii="Times New Roman" w:hAnsi="Times New Roman"/>
          <w:sz w:val="20"/>
          <w:szCs w:val="20"/>
        </w:rPr>
        <w:t xml:space="preserve">, </w:t>
      </w:r>
      <w:r>
        <w:rPr>
          <w:rFonts w:ascii="Times New Roman" w:hAnsi="Times New Roman"/>
          <w:smallCaps/>
          <w:sz w:val="20"/>
          <w:szCs w:val="20"/>
        </w:rPr>
        <w:t xml:space="preserve">9to5mac </w:t>
      </w:r>
      <w:r>
        <w:rPr>
          <w:rFonts w:ascii="Times New Roman" w:hAnsi="Times New Roman"/>
          <w:sz w:val="20"/>
          <w:szCs w:val="20"/>
        </w:rPr>
        <w:t xml:space="preserve">(Sept. 12, 2018), </w:t>
      </w:r>
      <w:hyperlink r:id="rId71" w:history="1">
        <w:r>
          <w:rPr>
            <w:rStyle w:val="Hyperlink0"/>
            <w:rFonts w:ascii="Times New Roman" w:hAnsi="Times New Roman"/>
            <w:sz w:val="20"/>
            <w:szCs w:val="20"/>
          </w:rPr>
          <w:t>https://9to5mac.com/2018/09/12/apple-watch-series-4-announced-release-price/</w:t>
        </w:r>
      </w:hyperlink>
      <w:r>
        <w:rPr>
          <w:rFonts w:ascii="Times New Roman" w:hAnsi="Times New Roman"/>
          <w:sz w:val="20"/>
          <w:szCs w:val="20"/>
        </w:rPr>
        <w:t xml:space="preserve">; Sara Salinas, </w:t>
      </w:r>
      <w:r>
        <w:rPr>
          <w:rFonts w:ascii="Times New Roman" w:hAnsi="Times New Roman"/>
          <w:i/>
          <w:iCs/>
          <w:sz w:val="20"/>
          <w:szCs w:val="20"/>
        </w:rPr>
        <w:t>Apple adds heart monitoring to Apple Watch</w:t>
      </w:r>
      <w:r>
        <w:rPr>
          <w:rFonts w:ascii="Times New Roman" w:hAnsi="Times New Roman"/>
          <w:sz w:val="20"/>
          <w:szCs w:val="20"/>
        </w:rPr>
        <w:t xml:space="preserve">, </w:t>
      </w:r>
      <w:r>
        <w:rPr>
          <w:rFonts w:ascii="Times New Roman" w:hAnsi="Times New Roman"/>
          <w:smallCaps/>
          <w:sz w:val="20"/>
          <w:szCs w:val="20"/>
        </w:rPr>
        <w:t xml:space="preserve">CNBC </w:t>
      </w:r>
      <w:r>
        <w:rPr>
          <w:rFonts w:ascii="Times New Roman" w:hAnsi="Times New Roman"/>
          <w:sz w:val="20"/>
          <w:szCs w:val="20"/>
        </w:rPr>
        <w:t xml:space="preserve">(Sept, 12, 2018), </w:t>
      </w:r>
      <w:hyperlink r:id="rId72" w:history="1">
        <w:r>
          <w:rPr>
            <w:rStyle w:val="Hyperlink0"/>
            <w:rFonts w:ascii="Times New Roman" w:hAnsi="Times New Roman"/>
            <w:sz w:val="20"/>
            <w:szCs w:val="20"/>
          </w:rPr>
          <w:t>https://www.cnbc.com/2018/09/12/apple-watch-series-4.html</w:t>
        </w:r>
      </w:hyperlink>
      <w:r>
        <w:rPr>
          <w:rFonts w:ascii="Times New Roman" w:hAnsi="Times New Roman"/>
          <w:sz w:val="20"/>
          <w:szCs w:val="20"/>
        </w:rPr>
        <w:t xml:space="preserve">. </w:t>
      </w:r>
    </w:p>
  </w:footnote>
  <w:footnote w:id="125">
    <w:p w14:paraId="5D7C23B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See </w:t>
      </w:r>
      <w:r>
        <w:rPr>
          <w:rFonts w:ascii="Times New Roman" w:hAnsi="Times New Roman"/>
          <w:sz w:val="20"/>
          <w:szCs w:val="20"/>
        </w:rPr>
        <w:t>s</w:t>
      </w:r>
      <w:r>
        <w:rPr>
          <w:rFonts w:ascii="Times New Roman" w:hAnsi="Times New Roman"/>
          <w:i/>
          <w:iCs/>
          <w:sz w:val="20"/>
          <w:szCs w:val="20"/>
        </w:rPr>
        <w:t>upra</w:t>
      </w:r>
      <w:r>
        <w:rPr>
          <w:rFonts w:ascii="Times New Roman" w:hAnsi="Times New Roman"/>
          <w:sz w:val="20"/>
          <w:szCs w:val="20"/>
        </w:rPr>
        <w:t xml:space="preserve"> note 11. </w:t>
      </w:r>
    </w:p>
  </w:footnote>
  <w:footnote w:id="126">
    <w:p w14:paraId="7E73AEBF"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generally</w:t>
      </w:r>
      <w:r>
        <w:rPr>
          <w:rFonts w:ascii="Times New Roman" w:hAnsi="Times New Roman"/>
          <w:sz w:val="20"/>
          <w:szCs w:val="20"/>
        </w:rPr>
        <w:t xml:space="preserve"> </w:t>
      </w:r>
      <w:hyperlink r:id="rId73" w:history="1">
        <w:r>
          <w:rPr>
            <w:rStyle w:val="Hyperlink0"/>
            <w:rFonts w:ascii="Times New Roman" w:hAnsi="Times New Roman"/>
            <w:sz w:val="20"/>
            <w:szCs w:val="20"/>
          </w:rPr>
          <w:t>https://www.apple.com/apple-watch-series-4/health/</w:t>
        </w:r>
      </w:hyperlink>
      <w:r>
        <w:rPr>
          <w:rFonts w:ascii="Times New Roman" w:hAnsi="Times New Roman"/>
          <w:sz w:val="20"/>
          <w:szCs w:val="20"/>
        </w:rPr>
        <w:t xml:space="preserve">. </w:t>
      </w:r>
    </w:p>
  </w:footnote>
  <w:footnote w:id="127">
    <w:p w14:paraId="3703D23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p>
  </w:footnote>
  <w:footnote w:id="128">
    <w:p w14:paraId="28A4798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29">
    <w:p w14:paraId="48D5DE1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s</w:t>
      </w:r>
      <w:r>
        <w:rPr>
          <w:rFonts w:ascii="Times New Roman" w:hAnsi="Times New Roman"/>
          <w:i/>
          <w:iCs/>
          <w:sz w:val="20"/>
          <w:szCs w:val="20"/>
        </w:rPr>
        <w:t xml:space="preserve">upra </w:t>
      </w:r>
      <w:r>
        <w:rPr>
          <w:rFonts w:ascii="Times New Roman" w:hAnsi="Times New Roman"/>
          <w:sz w:val="20"/>
          <w:szCs w:val="20"/>
        </w:rPr>
        <w:t xml:space="preserve">note 1. </w:t>
      </w:r>
    </w:p>
  </w:footnote>
  <w:footnote w:id="130">
    <w:p w14:paraId="4FB61A3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hyperlink r:id="rId74" w:history="1">
        <w:r>
          <w:rPr>
            <w:rStyle w:val="Hyperlink0"/>
            <w:rFonts w:ascii="Times New Roman" w:hAnsi="Times New Roman"/>
            <w:sz w:val="20"/>
            <w:szCs w:val="20"/>
          </w:rPr>
          <w:t>https://www.apple.com/ios/health/</w:t>
        </w:r>
      </w:hyperlink>
      <w:r>
        <w:rPr>
          <w:rFonts w:ascii="Times New Roman" w:hAnsi="Times New Roman"/>
          <w:sz w:val="20"/>
          <w:szCs w:val="20"/>
        </w:rPr>
        <w:t xml:space="preserve">. </w:t>
      </w:r>
    </w:p>
  </w:footnote>
  <w:footnote w:id="131">
    <w:p w14:paraId="181834C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p>
  </w:footnote>
  <w:footnote w:id="132">
    <w:p w14:paraId="73AD81BE"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p>
  </w:footnote>
  <w:footnote w:id="133">
    <w:p w14:paraId="625752D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34">
    <w:p w14:paraId="4B1266B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35">
    <w:p w14:paraId="1BFB351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36">
    <w:p w14:paraId="0F2FF56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Participating health institutions can be found at </w:t>
      </w:r>
      <w:hyperlink r:id="rId75" w:history="1">
        <w:r>
          <w:rPr>
            <w:rStyle w:val="Hyperlink0"/>
            <w:rFonts w:ascii="Times New Roman" w:hAnsi="Times New Roman"/>
            <w:sz w:val="20"/>
            <w:szCs w:val="20"/>
          </w:rPr>
          <w:t>https://support.apple.com/en-us/HT208647</w:t>
        </w:r>
      </w:hyperlink>
      <w:r>
        <w:rPr>
          <w:rFonts w:ascii="Times New Roman" w:hAnsi="Times New Roman"/>
          <w:sz w:val="20"/>
          <w:szCs w:val="20"/>
        </w:rPr>
        <w:t xml:space="preserve">. Essentially empowering the individual to own their data and present it to the doctor as opposed to it being stored elsewhere. (Author’s note). </w:t>
      </w:r>
    </w:p>
  </w:footnote>
  <w:footnote w:id="137">
    <w:p w14:paraId="3DE5CED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TouchID</w:t>
      </w:r>
      <w:proofErr w:type="spellEnd"/>
      <w:r>
        <w:rPr>
          <w:rFonts w:ascii="Times New Roman" w:hAnsi="Times New Roman"/>
          <w:sz w:val="20"/>
          <w:szCs w:val="20"/>
        </w:rPr>
        <w:t xml:space="preserve"> is the ability of the individual to use their fingerprint to unlock their Apple devices and approve certain actions such as payments. </w:t>
      </w:r>
      <w:r w:rsidRPr="000A5759">
        <w:rPr>
          <w:rFonts w:ascii="Times New Roman" w:hAnsi="Times New Roman"/>
          <w:i/>
          <w:iCs/>
          <w:sz w:val="20"/>
          <w:szCs w:val="20"/>
        </w:rPr>
        <w:t>See</w:t>
      </w:r>
      <w:r>
        <w:rPr>
          <w:rFonts w:ascii="Times New Roman" w:hAnsi="Times New Roman"/>
          <w:sz w:val="20"/>
          <w:szCs w:val="20"/>
        </w:rPr>
        <w:t xml:space="preserve"> </w:t>
      </w:r>
      <w:hyperlink r:id="rId76" w:history="1">
        <w:r>
          <w:rPr>
            <w:rStyle w:val="Hyperlink0"/>
            <w:rFonts w:ascii="Times New Roman" w:hAnsi="Times New Roman"/>
            <w:sz w:val="20"/>
            <w:szCs w:val="20"/>
          </w:rPr>
          <w:t>https://support.apple.com/en-us/HT201371</w:t>
        </w:r>
      </w:hyperlink>
      <w:r>
        <w:rPr>
          <w:rFonts w:ascii="Times New Roman" w:hAnsi="Times New Roman"/>
          <w:sz w:val="20"/>
          <w:szCs w:val="20"/>
        </w:rPr>
        <w:t xml:space="preserve">. </w:t>
      </w:r>
    </w:p>
  </w:footnote>
  <w:footnote w:id="138">
    <w:p w14:paraId="343D4CA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FaceID</w:t>
      </w:r>
      <w:proofErr w:type="spellEnd"/>
      <w:r>
        <w:rPr>
          <w:rFonts w:ascii="Times New Roman" w:hAnsi="Times New Roman"/>
          <w:sz w:val="20"/>
          <w:szCs w:val="20"/>
        </w:rPr>
        <w:t xml:space="preserve"> is a continuation of the </w:t>
      </w:r>
      <w:proofErr w:type="spellStart"/>
      <w:r>
        <w:rPr>
          <w:rFonts w:ascii="Times New Roman" w:hAnsi="Times New Roman"/>
          <w:sz w:val="20"/>
          <w:szCs w:val="20"/>
        </w:rPr>
        <w:t>TouchID</w:t>
      </w:r>
      <w:proofErr w:type="spellEnd"/>
      <w:r>
        <w:rPr>
          <w:rFonts w:ascii="Times New Roman" w:hAnsi="Times New Roman"/>
          <w:sz w:val="20"/>
          <w:szCs w:val="20"/>
        </w:rPr>
        <w:t xml:space="preserve"> technology idea that uses sensor technology to do the same things. As </w:t>
      </w:r>
      <w:proofErr w:type="spellStart"/>
      <w:r>
        <w:rPr>
          <w:rFonts w:ascii="Times New Roman" w:hAnsi="Times New Roman"/>
          <w:sz w:val="20"/>
          <w:szCs w:val="20"/>
        </w:rPr>
        <w:t>TouchID</w:t>
      </w:r>
      <w:proofErr w:type="spellEnd"/>
      <w:r>
        <w:rPr>
          <w:rFonts w:ascii="Times New Roman" w:hAnsi="Times New Roman"/>
          <w:sz w:val="20"/>
          <w:szCs w:val="20"/>
        </w:rPr>
        <w:t xml:space="preserve"> but with an individual’s face when looking at the device. See </w:t>
      </w:r>
      <w:hyperlink r:id="rId77" w:history="1">
        <w:r>
          <w:rPr>
            <w:rStyle w:val="Hyperlink0"/>
            <w:rFonts w:ascii="Times New Roman" w:hAnsi="Times New Roman"/>
            <w:sz w:val="20"/>
            <w:szCs w:val="20"/>
          </w:rPr>
          <w:t>https://support.apple.com/en-us/HT208108</w:t>
        </w:r>
      </w:hyperlink>
      <w:r>
        <w:rPr>
          <w:rFonts w:ascii="Times New Roman" w:hAnsi="Times New Roman"/>
          <w:sz w:val="20"/>
          <w:szCs w:val="20"/>
        </w:rPr>
        <w:t xml:space="preserve">. </w:t>
      </w:r>
    </w:p>
  </w:footnote>
  <w:footnote w:id="139">
    <w:p w14:paraId="2EB252C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hyperlink r:id="rId78" w:history="1">
        <w:r>
          <w:rPr>
            <w:rStyle w:val="Hyperlink0"/>
            <w:rFonts w:ascii="Times New Roman" w:hAnsi="Times New Roman"/>
            <w:sz w:val="20"/>
            <w:szCs w:val="20"/>
          </w:rPr>
          <w:t>https://www.apple.com/privacy/approach-to-privacy/</w:t>
        </w:r>
      </w:hyperlink>
      <w:r>
        <w:rPr>
          <w:rFonts w:ascii="Times New Roman" w:hAnsi="Times New Roman"/>
          <w:sz w:val="20"/>
          <w:szCs w:val="20"/>
        </w:rPr>
        <w:t xml:space="preserve">. </w:t>
      </w:r>
    </w:p>
  </w:footnote>
  <w:footnote w:id="140">
    <w:p w14:paraId="0A1E40F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0A5759">
        <w:rPr>
          <w:rFonts w:ascii="Times New Roman" w:hAnsi="Times New Roman"/>
          <w:i/>
          <w:iCs/>
          <w:sz w:val="20"/>
          <w:szCs w:val="20"/>
        </w:rPr>
        <w:t>See</w:t>
      </w:r>
      <w:r>
        <w:rPr>
          <w:rFonts w:ascii="Times New Roman" w:hAnsi="Times New Roman"/>
          <w:sz w:val="20"/>
          <w:szCs w:val="20"/>
        </w:rPr>
        <w:t xml:space="preserve"> s</w:t>
      </w:r>
      <w:r>
        <w:rPr>
          <w:rFonts w:ascii="Times New Roman" w:hAnsi="Times New Roman"/>
          <w:i/>
          <w:iCs/>
          <w:sz w:val="20"/>
          <w:szCs w:val="20"/>
        </w:rPr>
        <w:t xml:space="preserve">upra </w:t>
      </w:r>
      <w:r>
        <w:rPr>
          <w:rFonts w:ascii="Times New Roman" w:hAnsi="Times New Roman"/>
          <w:sz w:val="20"/>
          <w:szCs w:val="20"/>
        </w:rPr>
        <w:t xml:space="preserve">note 116. </w:t>
      </w:r>
    </w:p>
  </w:footnote>
  <w:footnote w:id="141">
    <w:p w14:paraId="45ADE3D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42">
    <w:p w14:paraId="3B0AB93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hyperlink r:id="rId79" w:history="1">
        <w:r>
          <w:rPr>
            <w:rStyle w:val="Hyperlink0"/>
            <w:rFonts w:ascii="Times New Roman" w:hAnsi="Times New Roman"/>
            <w:sz w:val="20"/>
            <w:szCs w:val="20"/>
          </w:rPr>
          <w:t>https://www.apple.com/researchkit/</w:t>
        </w:r>
      </w:hyperlink>
      <w:r>
        <w:rPr>
          <w:rFonts w:ascii="Times New Roman" w:hAnsi="Times New Roman"/>
          <w:sz w:val="20"/>
          <w:szCs w:val="20"/>
        </w:rPr>
        <w:t xml:space="preserve">. </w:t>
      </w:r>
    </w:p>
  </w:footnote>
  <w:footnote w:id="143">
    <w:p w14:paraId="256FAA4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i/>
          <w:iCs/>
          <w:sz w:val="20"/>
          <w:szCs w:val="20"/>
        </w:rPr>
        <w:t xml:space="preserve"> Id. </w:t>
      </w:r>
    </w:p>
  </w:footnote>
  <w:footnote w:id="144">
    <w:p w14:paraId="47E51E7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Carolyn Beeler, </w:t>
      </w:r>
      <w:r>
        <w:rPr>
          <w:rFonts w:ascii="Times New Roman" w:hAnsi="Times New Roman"/>
          <w:i/>
          <w:iCs/>
          <w:sz w:val="20"/>
          <w:szCs w:val="20"/>
        </w:rPr>
        <w:t>Who gets access to the data my Apple Watch collects?</w:t>
      </w:r>
      <w:r>
        <w:rPr>
          <w:rFonts w:ascii="Times New Roman" w:hAnsi="Times New Roman"/>
          <w:sz w:val="20"/>
          <w:szCs w:val="20"/>
        </w:rPr>
        <w:t xml:space="preserve">, </w:t>
      </w:r>
      <w:proofErr w:type="spellStart"/>
      <w:r>
        <w:rPr>
          <w:rFonts w:ascii="Times New Roman" w:hAnsi="Times New Roman"/>
          <w:smallCaps/>
          <w:sz w:val="20"/>
          <w:szCs w:val="20"/>
        </w:rPr>
        <w:t>Whyy</w:t>
      </w:r>
      <w:proofErr w:type="spellEnd"/>
      <w:r>
        <w:rPr>
          <w:rFonts w:ascii="Times New Roman" w:hAnsi="Times New Roman"/>
          <w:sz w:val="20"/>
          <w:szCs w:val="20"/>
        </w:rPr>
        <w:t xml:space="preserve"> (April 30, 2015), </w:t>
      </w:r>
      <w:hyperlink r:id="rId80" w:history="1">
        <w:r>
          <w:rPr>
            <w:rStyle w:val="Hyperlink0"/>
            <w:rFonts w:ascii="Times New Roman" w:hAnsi="Times New Roman"/>
            <w:sz w:val="20"/>
            <w:szCs w:val="20"/>
          </w:rPr>
          <w:t>https://whyy.org/segments/who-gets-access-to-the-data-my-apple-watch-collects/</w:t>
        </w:r>
      </w:hyperlink>
      <w:r>
        <w:rPr>
          <w:rFonts w:ascii="Times New Roman" w:hAnsi="Times New Roman"/>
          <w:sz w:val="20"/>
          <w:szCs w:val="20"/>
        </w:rPr>
        <w:t xml:space="preserve">. </w:t>
      </w:r>
    </w:p>
  </w:footnote>
  <w:footnote w:id="145">
    <w:p w14:paraId="3BCEBAE9"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Eric Griffith, </w:t>
      </w:r>
      <w:r>
        <w:rPr>
          <w:rFonts w:ascii="Times New Roman" w:hAnsi="Times New Roman"/>
          <w:i/>
          <w:iCs/>
          <w:sz w:val="20"/>
          <w:szCs w:val="20"/>
        </w:rPr>
        <w:t>What is Cloud Computing?</w:t>
      </w:r>
      <w:r>
        <w:rPr>
          <w:rFonts w:ascii="Times New Roman" w:hAnsi="Times New Roman"/>
          <w:sz w:val="20"/>
          <w:szCs w:val="20"/>
        </w:rPr>
        <w:t xml:space="preserve">, </w:t>
      </w:r>
      <w:proofErr w:type="spellStart"/>
      <w:r>
        <w:rPr>
          <w:rFonts w:ascii="Times New Roman" w:hAnsi="Times New Roman"/>
          <w:smallCaps/>
          <w:sz w:val="20"/>
          <w:szCs w:val="20"/>
        </w:rPr>
        <w:t>PCMag</w:t>
      </w:r>
      <w:proofErr w:type="spellEnd"/>
      <w:r>
        <w:rPr>
          <w:rFonts w:ascii="Times New Roman" w:hAnsi="Times New Roman"/>
          <w:sz w:val="20"/>
          <w:szCs w:val="20"/>
        </w:rPr>
        <w:t xml:space="preserve"> (May 3, 2016), </w:t>
      </w:r>
      <w:hyperlink r:id="rId81" w:history="1">
        <w:r>
          <w:rPr>
            <w:rStyle w:val="Hyperlink0"/>
            <w:rFonts w:ascii="Times New Roman" w:hAnsi="Times New Roman"/>
            <w:sz w:val="20"/>
            <w:szCs w:val="20"/>
          </w:rPr>
          <w:t>https://www.pcmag.com/article2/0,2817,2372163,00.asp</w:t>
        </w:r>
      </w:hyperlink>
      <w:r>
        <w:rPr>
          <w:rFonts w:ascii="Times New Roman" w:hAnsi="Times New Roman"/>
          <w:sz w:val="20"/>
          <w:szCs w:val="20"/>
        </w:rPr>
        <w:t xml:space="preserve">. </w:t>
      </w:r>
    </w:p>
  </w:footnote>
  <w:footnote w:id="146">
    <w:p w14:paraId="04E543E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gramStart"/>
      <w:r>
        <w:rPr>
          <w:rFonts w:ascii="Times New Roman" w:hAnsi="Times New Roman"/>
          <w:sz w:val="20"/>
          <w:szCs w:val="20"/>
        </w:rPr>
        <w:t>Farrow,</w:t>
      </w:r>
      <w:proofErr w:type="gramEnd"/>
      <w:r>
        <w:rPr>
          <w:rFonts w:ascii="Times New Roman" w:hAnsi="Times New Roman"/>
          <w:sz w:val="20"/>
          <w:szCs w:val="20"/>
        </w:rPr>
        <w:t xml:space="preserve"> s</w:t>
      </w:r>
      <w:r>
        <w:rPr>
          <w:rFonts w:ascii="Times New Roman" w:hAnsi="Times New Roman"/>
          <w:i/>
          <w:iCs/>
          <w:sz w:val="20"/>
          <w:szCs w:val="20"/>
        </w:rPr>
        <w:t xml:space="preserve">upra </w:t>
      </w:r>
      <w:r>
        <w:rPr>
          <w:rFonts w:ascii="Times New Roman" w:hAnsi="Times New Roman"/>
          <w:sz w:val="20"/>
          <w:szCs w:val="20"/>
        </w:rPr>
        <w:t xml:space="preserve">note 38. </w:t>
      </w:r>
    </w:p>
  </w:footnote>
  <w:footnote w:id="147">
    <w:p w14:paraId="6A6AC4C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Dennis Green, </w:t>
      </w:r>
      <w:r>
        <w:rPr>
          <w:rFonts w:ascii="Times New Roman" w:hAnsi="Times New Roman"/>
          <w:i/>
          <w:iCs/>
          <w:sz w:val="20"/>
          <w:szCs w:val="20"/>
        </w:rPr>
        <w:t>Jeff Bezos finally reveals how many people pay for Amazon Prime</w:t>
      </w:r>
      <w:r>
        <w:rPr>
          <w:rFonts w:ascii="Times New Roman" w:hAnsi="Times New Roman"/>
          <w:sz w:val="20"/>
          <w:szCs w:val="20"/>
        </w:rPr>
        <w:t xml:space="preserve">, </w:t>
      </w:r>
      <w:r>
        <w:rPr>
          <w:rFonts w:ascii="Times New Roman" w:hAnsi="Times New Roman"/>
          <w:smallCaps/>
          <w:sz w:val="20"/>
          <w:szCs w:val="20"/>
        </w:rPr>
        <w:t>Business Insider</w:t>
      </w:r>
      <w:r>
        <w:rPr>
          <w:rFonts w:ascii="Times New Roman" w:hAnsi="Times New Roman"/>
          <w:sz w:val="20"/>
          <w:szCs w:val="20"/>
        </w:rPr>
        <w:t xml:space="preserve"> (April 18, 2018), </w:t>
      </w:r>
      <w:hyperlink r:id="rId82" w:history="1">
        <w:r>
          <w:rPr>
            <w:rStyle w:val="Hyperlink0"/>
            <w:rFonts w:ascii="Times New Roman" w:hAnsi="Times New Roman"/>
            <w:sz w:val="20"/>
            <w:szCs w:val="20"/>
          </w:rPr>
          <w:t>https://www.businessinsider.com/amazon-prime-member-numbers-revealed-2018-4</w:t>
        </w:r>
      </w:hyperlink>
      <w:r>
        <w:rPr>
          <w:rFonts w:ascii="Times New Roman" w:hAnsi="Times New Roman"/>
          <w:sz w:val="20"/>
          <w:szCs w:val="20"/>
        </w:rPr>
        <w:t xml:space="preserve">. </w:t>
      </w:r>
    </w:p>
  </w:footnote>
  <w:footnote w:id="148">
    <w:p w14:paraId="1D0C6B5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 xml:space="preserve"> </w:t>
      </w:r>
    </w:p>
  </w:footnote>
  <w:footnote w:id="149">
    <w:p w14:paraId="007F19B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Id.</w:t>
      </w:r>
    </w:p>
  </w:footnote>
  <w:footnote w:id="150">
    <w:p w14:paraId="270B2A6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Angelica </w:t>
      </w:r>
      <w:proofErr w:type="spellStart"/>
      <w:r>
        <w:rPr>
          <w:rFonts w:ascii="Times New Roman" w:hAnsi="Times New Roman"/>
          <w:sz w:val="20"/>
          <w:szCs w:val="20"/>
        </w:rPr>
        <w:t>LaVito</w:t>
      </w:r>
      <w:proofErr w:type="spellEnd"/>
      <w:r>
        <w:rPr>
          <w:rFonts w:ascii="Times New Roman" w:hAnsi="Times New Roman"/>
          <w:sz w:val="20"/>
          <w:szCs w:val="20"/>
        </w:rPr>
        <w:t xml:space="preserve"> and Jeff Cox, </w:t>
      </w:r>
      <w:r>
        <w:rPr>
          <w:rFonts w:ascii="Times New Roman" w:hAnsi="Times New Roman"/>
          <w:i/>
          <w:iCs/>
          <w:sz w:val="20"/>
          <w:szCs w:val="20"/>
        </w:rPr>
        <w:t>Amazon, Berkshire Hathaway, and JP Morgan Chase to partner on US employee health care</w:t>
      </w:r>
      <w:r>
        <w:rPr>
          <w:rFonts w:ascii="Times New Roman" w:hAnsi="Times New Roman"/>
          <w:sz w:val="20"/>
          <w:szCs w:val="20"/>
        </w:rPr>
        <w:t xml:space="preserve">, CNBC, (Jan. 30, 2018), </w:t>
      </w:r>
      <w:hyperlink r:id="rId83" w:history="1">
        <w:r>
          <w:rPr>
            <w:rStyle w:val="Hyperlink0"/>
            <w:rFonts w:ascii="Times New Roman" w:hAnsi="Times New Roman"/>
            <w:sz w:val="20"/>
            <w:szCs w:val="20"/>
          </w:rPr>
          <w:t>https://www.cnbc.com/2018/01/30/amazon-berkshire-hathaway-and-jpmorgan-chase-to-partner-on-us-employee-health-care.html</w:t>
        </w:r>
      </w:hyperlink>
      <w:r>
        <w:rPr>
          <w:rFonts w:ascii="Times New Roman" w:hAnsi="Times New Roman"/>
          <w:sz w:val="20"/>
          <w:szCs w:val="20"/>
        </w:rPr>
        <w:t xml:space="preserve">. </w:t>
      </w:r>
    </w:p>
  </w:footnote>
  <w:footnote w:id="151">
    <w:p w14:paraId="7267450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“J.P. Morgan is a global leader in financial services.” See About Us, J.P. Morgan, </w:t>
      </w:r>
      <w:hyperlink r:id="rId84" w:history="1">
        <w:r>
          <w:rPr>
            <w:rStyle w:val="Hyperlink0"/>
            <w:rFonts w:ascii="Times New Roman" w:hAnsi="Times New Roman"/>
            <w:sz w:val="20"/>
            <w:szCs w:val="20"/>
          </w:rPr>
          <w:t>https://www.jpmorgan.com/country/US/EN/about</w:t>
        </w:r>
      </w:hyperlink>
      <w:r>
        <w:rPr>
          <w:rFonts w:ascii="Times New Roman" w:hAnsi="Times New Roman"/>
          <w:sz w:val="20"/>
          <w:szCs w:val="20"/>
        </w:rPr>
        <w:t xml:space="preserve"> (last visited June 25, 2019).</w:t>
      </w:r>
    </w:p>
  </w:footnote>
  <w:footnote w:id="152">
    <w:p w14:paraId="7ECF1F8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Berkshire Hathaway is a global conglomerate holding company controlling entities such as Geico, Clayton Homes, Duracell, and Dairy Queen. </w:t>
      </w:r>
      <w:r>
        <w:rPr>
          <w:rFonts w:ascii="Times New Roman" w:hAnsi="Times New Roman"/>
          <w:i/>
          <w:iCs/>
          <w:sz w:val="20"/>
          <w:szCs w:val="20"/>
        </w:rPr>
        <w:t>See Berkshire Hathaway,</w:t>
      </w:r>
      <w:r>
        <w:rPr>
          <w:rFonts w:ascii="Times New Roman" w:hAnsi="Times New Roman"/>
          <w:sz w:val="20"/>
          <w:szCs w:val="20"/>
        </w:rPr>
        <w:t xml:space="preserve"> </w:t>
      </w:r>
      <w:hyperlink r:id="rId85" w:history="1">
        <w:r>
          <w:rPr>
            <w:rStyle w:val="Hyperlink0"/>
            <w:rFonts w:ascii="Times New Roman" w:hAnsi="Times New Roman"/>
            <w:sz w:val="20"/>
            <w:szCs w:val="20"/>
          </w:rPr>
          <w:t>http://www.berkshirehathaway.com</w:t>
        </w:r>
      </w:hyperlink>
      <w:r>
        <w:rPr>
          <w:rFonts w:ascii="Times New Roman" w:hAnsi="Times New Roman"/>
          <w:sz w:val="20"/>
          <w:szCs w:val="20"/>
        </w:rPr>
        <w:t xml:space="preserve"> (last visited June 25, 2019).</w:t>
      </w:r>
    </w:p>
  </w:footnote>
  <w:footnote w:id="153">
    <w:p w14:paraId="6AFA40E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LaVito</w:t>
      </w:r>
      <w:proofErr w:type="spellEnd"/>
      <w:r>
        <w:rPr>
          <w:rFonts w:ascii="Times New Roman" w:hAnsi="Times New Roman"/>
          <w:sz w:val="20"/>
          <w:szCs w:val="20"/>
        </w:rPr>
        <w:t xml:space="preserve">, </w:t>
      </w:r>
      <w:r>
        <w:rPr>
          <w:rFonts w:ascii="Times New Roman" w:hAnsi="Times New Roman"/>
          <w:i/>
          <w:iCs/>
          <w:sz w:val="20"/>
          <w:szCs w:val="20"/>
        </w:rPr>
        <w:t>supra</w:t>
      </w:r>
      <w:r>
        <w:rPr>
          <w:rFonts w:ascii="Times New Roman" w:hAnsi="Times New Roman"/>
          <w:sz w:val="20"/>
          <w:szCs w:val="20"/>
        </w:rPr>
        <w:t xml:space="preserve"> note 149. </w:t>
      </w:r>
    </w:p>
  </w:footnote>
  <w:footnote w:id="154">
    <w:p w14:paraId="1D98F8A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55">
    <w:p w14:paraId="1087AF3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i/>
          <w:iCs/>
          <w:sz w:val="20"/>
          <w:szCs w:val="20"/>
        </w:rPr>
        <w:t xml:space="preserve"> </w:t>
      </w:r>
      <w:proofErr w:type="spellStart"/>
      <w:r>
        <w:rPr>
          <w:rFonts w:ascii="Times New Roman" w:hAnsi="Times New Roman"/>
          <w:sz w:val="20"/>
          <w:szCs w:val="20"/>
        </w:rPr>
        <w:t>Abha</w:t>
      </w:r>
      <w:proofErr w:type="spellEnd"/>
      <w:r>
        <w:rPr>
          <w:rFonts w:ascii="Times New Roman" w:hAnsi="Times New Roman"/>
          <w:sz w:val="20"/>
          <w:szCs w:val="20"/>
        </w:rPr>
        <w:t xml:space="preserve"> Bhattarai, </w:t>
      </w:r>
      <w:r>
        <w:rPr>
          <w:rFonts w:ascii="Times New Roman" w:hAnsi="Times New Roman"/>
          <w:i/>
          <w:iCs/>
          <w:sz w:val="20"/>
          <w:szCs w:val="20"/>
        </w:rPr>
        <w:t>Privacy experts alarmed as Amazon moves into health care industry</w:t>
      </w:r>
      <w:r>
        <w:rPr>
          <w:rFonts w:ascii="Times New Roman" w:hAnsi="Times New Roman"/>
          <w:sz w:val="20"/>
          <w:szCs w:val="20"/>
        </w:rPr>
        <w:t xml:space="preserve">, </w:t>
      </w:r>
      <w:r>
        <w:rPr>
          <w:rFonts w:ascii="Times New Roman" w:hAnsi="Times New Roman"/>
          <w:smallCaps/>
          <w:sz w:val="20"/>
          <w:szCs w:val="20"/>
        </w:rPr>
        <w:t>Washington Post</w:t>
      </w:r>
      <w:r>
        <w:rPr>
          <w:rFonts w:ascii="Times New Roman" w:hAnsi="Times New Roman"/>
          <w:sz w:val="20"/>
          <w:szCs w:val="20"/>
        </w:rPr>
        <w:t xml:space="preserve"> (Jan. 30, 2018), </w:t>
      </w:r>
      <w:hyperlink r:id="rId86" w:history="1">
        <w:r>
          <w:rPr>
            <w:rStyle w:val="Hyperlink0"/>
            <w:rFonts w:ascii="Times New Roman" w:hAnsi="Times New Roman"/>
            <w:sz w:val="20"/>
            <w:szCs w:val="20"/>
          </w:rPr>
          <w:t>https://www.washingtonpost.com/news/business/wp/2018/01/30/amazon-already-has-huge-amounts-of-our-data-what-happens-when-you-add-healthcare-to-the-mix/?noredirect=on&amp;utm_term=.fba456b06d67</w:t>
        </w:r>
      </w:hyperlink>
      <w:r>
        <w:rPr>
          <w:rFonts w:ascii="Times New Roman" w:hAnsi="Times New Roman"/>
          <w:i/>
          <w:iCs/>
          <w:sz w:val="20"/>
          <w:szCs w:val="20"/>
        </w:rPr>
        <w:t xml:space="preserve">.   </w:t>
      </w:r>
      <w:r>
        <w:rPr>
          <w:rFonts w:ascii="Times New Roman" w:hAnsi="Times New Roman"/>
          <w:sz w:val="20"/>
          <w:szCs w:val="20"/>
        </w:rPr>
        <w:t xml:space="preserve"> </w:t>
      </w:r>
    </w:p>
  </w:footnote>
  <w:footnote w:id="156">
    <w:p w14:paraId="405A236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proofErr w:type="spellStart"/>
      <w:r>
        <w:rPr>
          <w:rFonts w:ascii="Times New Roman" w:hAnsi="Times New Roman"/>
          <w:sz w:val="20"/>
          <w:szCs w:val="20"/>
        </w:rPr>
        <w:t>LaVito</w:t>
      </w:r>
      <w:proofErr w:type="spellEnd"/>
      <w:r>
        <w:rPr>
          <w:rFonts w:ascii="Times New Roman" w:hAnsi="Times New Roman"/>
          <w:sz w:val="20"/>
          <w:szCs w:val="20"/>
        </w:rPr>
        <w:t xml:space="preserve">, </w:t>
      </w:r>
      <w:r>
        <w:rPr>
          <w:rFonts w:ascii="Times New Roman" w:hAnsi="Times New Roman"/>
          <w:i/>
          <w:iCs/>
          <w:sz w:val="20"/>
          <w:szCs w:val="20"/>
        </w:rPr>
        <w:t>supra</w:t>
      </w:r>
      <w:r>
        <w:rPr>
          <w:rFonts w:ascii="Times New Roman" w:hAnsi="Times New Roman"/>
          <w:sz w:val="20"/>
          <w:szCs w:val="20"/>
        </w:rPr>
        <w:t xml:space="preserve"> note 149. </w:t>
      </w:r>
    </w:p>
  </w:footnote>
  <w:footnote w:id="157">
    <w:p w14:paraId="5D0C1BE0"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Angelica </w:t>
      </w:r>
      <w:proofErr w:type="spellStart"/>
      <w:r>
        <w:rPr>
          <w:rFonts w:ascii="Times New Roman" w:hAnsi="Times New Roman"/>
          <w:sz w:val="20"/>
          <w:szCs w:val="20"/>
        </w:rPr>
        <w:t>LaVito</w:t>
      </w:r>
      <w:proofErr w:type="spellEnd"/>
      <w:r>
        <w:rPr>
          <w:rFonts w:ascii="Times New Roman" w:hAnsi="Times New Roman"/>
          <w:sz w:val="20"/>
          <w:szCs w:val="20"/>
        </w:rPr>
        <w:t xml:space="preserve">, </w:t>
      </w:r>
      <w:r>
        <w:rPr>
          <w:rFonts w:ascii="Times New Roman" w:hAnsi="Times New Roman"/>
          <w:i/>
          <w:iCs/>
          <w:sz w:val="20"/>
          <w:szCs w:val="20"/>
        </w:rPr>
        <w:t xml:space="preserve">Dr. Atul Gawande to start as CEO of Buffett, Bezos and </w:t>
      </w:r>
      <w:proofErr w:type="spellStart"/>
      <w:r>
        <w:rPr>
          <w:rFonts w:ascii="Times New Roman" w:hAnsi="Times New Roman"/>
          <w:i/>
          <w:iCs/>
          <w:sz w:val="20"/>
          <w:szCs w:val="20"/>
        </w:rPr>
        <w:t>Dimon’s</w:t>
      </w:r>
      <w:proofErr w:type="spellEnd"/>
      <w:r>
        <w:rPr>
          <w:rFonts w:ascii="Times New Roman" w:hAnsi="Times New Roman"/>
          <w:i/>
          <w:iCs/>
          <w:sz w:val="20"/>
          <w:szCs w:val="20"/>
        </w:rPr>
        <w:t xml:space="preserve"> health-care venture</w:t>
      </w:r>
      <w:r>
        <w:rPr>
          <w:rFonts w:ascii="Times New Roman" w:hAnsi="Times New Roman"/>
          <w:sz w:val="20"/>
          <w:szCs w:val="20"/>
        </w:rPr>
        <w:t xml:space="preserve">, </w:t>
      </w:r>
      <w:r>
        <w:rPr>
          <w:rFonts w:ascii="Times New Roman" w:hAnsi="Times New Roman"/>
          <w:smallCaps/>
          <w:sz w:val="20"/>
          <w:szCs w:val="20"/>
        </w:rPr>
        <w:t xml:space="preserve">CNBC </w:t>
      </w:r>
      <w:r>
        <w:rPr>
          <w:rFonts w:ascii="Times New Roman" w:hAnsi="Times New Roman"/>
          <w:sz w:val="20"/>
          <w:szCs w:val="20"/>
        </w:rPr>
        <w:t xml:space="preserve">(July. 9, 2018), </w:t>
      </w:r>
      <w:hyperlink r:id="rId87" w:history="1">
        <w:r>
          <w:rPr>
            <w:rStyle w:val="Hyperlink0"/>
            <w:rFonts w:ascii="Times New Roman" w:hAnsi="Times New Roman"/>
            <w:sz w:val="20"/>
            <w:szCs w:val="20"/>
          </w:rPr>
          <w:t>https://www.cnbc.com/2018/07/06/dr-atul-gawande-to-start-as-ceo-buffett-bezos-dimon-health-venture.html</w:t>
        </w:r>
      </w:hyperlink>
      <w:r>
        <w:rPr>
          <w:rFonts w:ascii="Times New Roman" w:hAnsi="Times New Roman"/>
          <w:sz w:val="20"/>
          <w:szCs w:val="20"/>
        </w:rPr>
        <w:t xml:space="preserve">. </w:t>
      </w:r>
    </w:p>
  </w:footnote>
  <w:footnote w:id="158">
    <w:p w14:paraId="34963FD6" w14:textId="77777777" w:rsidR="003718AD" w:rsidRPr="00A054FA" w:rsidRDefault="003718AD">
      <w:pPr>
        <w:pStyle w:val="Footnote"/>
        <w:rPr>
          <w:lang w:val="it-IT"/>
        </w:rPr>
      </w:pPr>
      <w:r>
        <w:rPr>
          <w:rFonts w:ascii="Times New Roman" w:eastAsia="Times New Roman" w:hAnsi="Times New Roman" w:cs="Times New Roman"/>
          <w:sz w:val="20"/>
          <w:szCs w:val="20"/>
          <w:vertAlign w:val="superscript"/>
        </w:rPr>
        <w:footnoteRef/>
      </w:r>
      <w:r w:rsidRPr="00A054FA">
        <w:rPr>
          <w:rFonts w:ascii="Times New Roman" w:hAnsi="Times New Roman"/>
          <w:i/>
          <w:iCs/>
          <w:sz w:val="20"/>
          <w:szCs w:val="20"/>
          <w:lang w:val="it-IT"/>
        </w:rPr>
        <w:t>Id</w:t>
      </w:r>
      <w:r w:rsidRPr="00A054FA">
        <w:rPr>
          <w:rFonts w:ascii="Times New Roman" w:hAnsi="Times New Roman"/>
          <w:sz w:val="20"/>
          <w:szCs w:val="20"/>
          <w:lang w:val="it-IT"/>
        </w:rPr>
        <w:t xml:space="preserve">.   </w:t>
      </w:r>
    </w:p>
  </w:footnote>
  <w:footnote w:id="159">
    <w:p w14:paraId="031BB7F5" w14:textId="77777777" w:rsidR="003718AD" w:rsidRPr="00A054FA" w:rsidRDefault="003718AD">
      <w:pPr>
        <w:pStyle w:val="Footnote"/>
        <w:rPr>
          <w:lang w:val="it-IT"/>
        </w:rPr>
      </w:pPr>
      <w:r>
        <w:rPr>
          <w:rFonts w:ascii="Times New Roman" w:eastAsia="Times New Roman" w:hAnsi="Times New Roman" w:cs="Times New Roman"/>
          <w:sz w:val="20"/>
          <w:szCs w:val="20"/>
          <w:vertAlign w:val="superscript"/>
        </w:rPr>
        <w:footnoteRef/>
      </w:r>
      <w:r w:rsidRPr="00A054FA">
        <w:rPr>
          <w:rFonts w:ascii="Times New Roman" w:hAnsi="Times New Roman"/>
          <w:sz w:val="20"/>
          <w:szCs w:val="20"/>
          <w:lang w:val="it-IT"/>
        </w:rPr>
        <w:t xml:space="preserve"> LaVito, </w:t>
      </w:r>
      <w:r w:rsidRPr="00A054FA">
        <w:rPr>
          <w:rFonts w:ascii="Times New Roman" w:hAnsi="Times New Roman"/>
          <w:i/>
          <w:iCs/>
          <w:sz w:val="20"/>
          <w:szCs w:val="20"/>
          <w:lang w:val="it-IT"/>
        </w:rPr>
        <w:t xml:space="preserve">supra </w:t>
      </w:r>
      <w:r w:rsidRPr="00A054FA">
        <w:rPr>
          <w:rFonts w:ascii="Times New Roman" w:hAnsi="Times New Roman"/>
          <w:sz w:val="20"/>
          <w:szCs w:val="20"/>
          <w:lang w:val="it-IT"/>
        </w:rPr>
        <w:t xml:space="preserve">note 149.  </w:t>
      </w:r>
    </w:p>
  </w:footnote>
  <w:footnote w:id="160">
    <w:p w14:paraId="596CE2DB" w14:textId="77777777" w:rsidR="003718AD" w:rsidRPr="00A054FA" w:rsidRDefault="003718AD">
      <w:pPr>
        <w:pStyle w:val="Footnote"/>
        <w:rPr>
          <w:lang w:val="it-IT"/>
        </w:rPr>
      </w:pPr>
      <w:r>
        <w:rPr>
          <w:rFonts w:ascii="Times New Roman" w:eastAsia="Times New Roman" w:hAnsi="Times New Roman" w:cs="Times New Roman"/>
          <w:sz w:val="20"/>
          <w:szCs w:val="20"/>
          <w:vertAlign w:val="superscript"/>
        </w:rPr>
        <w:footnoteRef/>
      </w:r>
      <w:r w:rsidRPr="00A054FA">
        <w:rPr>
          <w:rFonts w:ascii="Times New Roman" w:hAnsi="Times New Roman"/>
          <w:sz w:val="20"/>
          <w:szCs w:val="20"/>
          <w:lang w:val="it-IT"/>
        </w:rPr>
        <w:t xml:space="preserve"> Bhattarai, </w:t>
      </w:r>
      <w:r w:rsidRPr="00A054FA">
        <w:rPr>
          <w:rFonts w:ascii="Times New Roman" w:hAnsi="Times New Roman"/>
          <w:i/>
          <w:iCs/>
          <w:sz w:val="20"/>
          <w:szCs w:val="20"/>
          <w:lang w:val="it-IT"/>
        </w:rPr>
        <w:t>supra</w:t>
      </w:r>
      <w:r w:rsidRPr="00A054FA">
        <w:rPr>
          <w:rFonts w:ascii="Times New Roman" w:hAnsi="Times New Roman"/>
          <w:sz w:val="20"/>
          <w:szCs w:val="20"/>
          <w:lang w:val="it-IT"/>
        </w:rPr>
        <w:t xml:space="preserve"> note 154. </w:t>
      </w:r>
    </w:p>
  </w:footnote>
  <w:footnote w:id="161">
    <w:p w14:paraId="4147D5E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Dave </w:t>
      </w:r>
      <w:proofErr w:type="spellStart"/>
      <w:r>
        <w:rPr>
          <w:rFonts w:ascii="Times New Roman" w:hAnsi="Times New Roman"/>
          <w:sz w:val="20"/>
          <w:szCs w:val="20"/>
        </w:rPr>
        <w:t>Gershgorn</w:t>
      </w:r>
      <w:proofErr w:type="spellEnd"/>
      <w:r>
        <w:rPr>
          <w:rFonts w:ascii="Times New Roman" w:hAnsi="Times New Roman"/>
          <w:sz w:val="20"/>
          <w:szCs w:val="20"/>
        </w:rPr>
        <w:t xml:space="preserve">, et al., </w:t>
      </w:r>
      <w:r>
        <w:rPr>
          <w:rFonts w:ascii="Times New Roman" w:hAnsi="Times New Roman"/>
          <w:i/>
          <w:iCs/>
          <w:sz w:val="20"/>
          <w:szCs w:val="20"/>
        </w:rPr>
        <w:t>What is Amazon, really</w:t>
      </w:r>
      <w:r>
        <w:rPr>
          <w:rFonts w:ascii="Times New Roman" w:hAnsi="Times New Roman"/>
          <w:sz w:val="20"/>
          <w:szCs w:val="20"/>
        </w:rPr>
        <w:t xml:space="preserve">, </w:t>
      </w:r>
      <w:r>
        <w:rPr>
          <w:rFonts w:ascii="Times New Roman" w:hAnsi="Times New Roman"/>
          <w:smallCaps/>
          <w:sz w:val="20"/>
          <w:szCs w:val="20"/>
        </w:rPr>
        <w:t xml:space="preserve">Quartz </w:t>
      </w:r>
      <w:r>
        <w:rPr>
          <w:rFonts w:ascii="Times New Roman" w:hAnsi="Times New Roman"/>
          <w:sz w:val="20"/>
          <w:szCs w:val="20"/>
        </w:rPr>
        <w:t xml:space="preserve">(Aug. 20, 2017), </w:t>
      </w:r>
      <w:hyperlink r:id="rId88" w:history="1">
        <w:r>
          <w:rPr>
            <w:rStyle w:val="Hyperlink0"/>
            <w:rFonts w:ascii="Times New Roman" w:hAnsi="Times New Roman"/>
            <w:sz w:val="20"/>
            <w:szCs w:val="20"/>
          </w:rPr>
          <w:t>https://qz.com/1051814/what-is-amazon-really/</w:t>
        </w:r>
      </w:hyperlink>
      <w:r>
        <w:rPr>
          <w:rFonts w:ascii="Times New Roman" w:hAnsi="Times New Roman"/>
          <w:sz w:val="20"/>
          <w:szCs w:val="20"/>
        </w:rPr>
        <w:t>.</w:t>
      </w:r>
    </w:p>
  </w:footnote>
  <w:footnote w:id="162">
    <w:p w14:paraId="7BE52646" w14:textId="77777777" w:rsidR="003718AD" w:rsidRPr="00A054FA" w:rsidRDefault="003718AD">
      <w:pPr>
        <w:pStyle w:val="Footnote"/>
        <w:rPr>
          <w:lang w:val="it-IT"/>
        </w:rPr>
      </w:pPr>
      <w:r>
        <w:rPr>
          <w:rFonts w:ascii="Times New Roman" w:eastAsia="Times New Roman" w:hAnsi="Times New Roman" w:cs="Times New Roman"/>
          <w:sz w:val="20"/>
          <w:szCs w:val="20"/>
          <w:vertAlign w:val="superscript"/>
        </w:rPr>
        <w:footnoteRef/>
      </w:r>
      <w:r w:rsidRPr="00A054FA">
        <w:rPr>
          <w:rFonts w:ascii="Times New Roman" w:hAnsi="Times New Roman"/>
          <w:sz w:val="20"/>
          <w:szCs w:val="20"/>
          <w:lang w:val="it-IT"/>
        </w:rPr>
        <w:t xml:space="preserve"> Galloway, </w:t>
      </w:r>
      <w:r w:rsidRPr="00A054FA">
        <w:rPr>
          <w:rFonts w:ascii="Times New Roman" w:hAnsi="Times New Roman"/>
          <w:i/>
          <w:iCs/>
          <w:sz w:val="20"/>
          <w:szCs w:val="20"/>
          <w:lang w:val="it-IT"/>
        </w:rPr>
        <w:t xml:space="preserve">supra </w:t>
      </w:r>
      <w:r w:rsidRPr="00A054FA">
        <w:rPr>
          <w:rFonts w:ascii="Times New Roman" w:hAnsi="Times New Roman"/>
          <w:sz w:val="20"/>
          <w:szCs w:val="20"/>
          <w:lang w:val="it-IT"/>
        </w:rPr>
        <w:t xml:space="preserve">note 109, at 56. </w:t>
      </w:r>
    </w:p>
  </w:footnote>
  <w:footnote w:id="163">
    <w:p w14:paraId="20FA5034" w14:textId="77777777" w:rsidR="003718AD" w:rsidRPr="00A054FA" w:rsidRDefault="003718AD">
      <w:pPr>
        <w:pStyle w:val="Footnote"/>
        <w:rPr>
          <w:lang w:val="it-IT"/>
        </w:rPr>
      </w:pPr>
      <w:r>
        <w:rPr>
          <w:rFonts w:ascii="Times New Roman" w:eastAsia="Times New Roman" w:hAnsi="Times New Roman" w:cs="Times New Roman"/>
          <w:sz w:val="20"/>
          <w:szCs w:val="20"/>
          <w:vertAlign w:val="superscript"/>
        </w:rPr>
        <w:footnoteRef/>
      </w:r>
      <w:r w:rsidRPr="00A054FA">
        <w:rPr>
          <w:rFonts w:ascii="Times New Roman" w:hAnsi="Times New Roman"/>
          <w:sz w:val="20"/>
          <w:szCs w:val="20"/>
          <w:lang w:val="it-IT"/>
        </w:rPr>
        <w:t xml:space="preserve"> Bhattarai, </w:t>
      </w:r>
      <w:r w:rsidRPr="00A054FA">
        <w:rPr>
          <w:rFonts w:ascii="Times New Roman" w:hAnsi="Times New Roman"/>
          <w:i/>
          <w:iCs/>
          <w:sz w:val="20"/>
          <w:szCs w:val="20"/>
          <w:lang w:val="it-IT"/>
        </w:rPr>
        <w:t>supra</w:t>
      </w:r>
      <w:r w:rsidRPr="00A054FA">
        <w:rPr>
          <w:rFonts w:ascii="Times New Roman" w:hAnsi="Times New Roman"/>
          <w:sz w:val="20"/>
          <w:szCs w:val="20"/>
          <w:lang w:val="it-IT"/>
        </w:rPr>
        <w:t xml:space="preserve"> note 154.  </w:t>
      </w:r>
    </w:p>
  </w:footnote>
  <w:footnote w:id="164">
    <w:p w14:paraId="3DE3AFA3"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Google was originally founded as its search engine but after Google began to spread into other sectors it created Alphabet in 2015 as its parent company that brought under its wing many former Google subsidiaries and Google itself. To promote note clarity, no distinction will be made between the two and mentioning Google will refer the reader to all of its capacities. </w:t>
      </w:r>
      <w:r>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 xml:space="preserve">generally </w:t>
      </w:r>
      <w:r>
        <w:rPr>
          <w:rFonts w:ascii="Times New Roman" w:hAnsi="Times New Roman"/>
          <w:sz w:val="20"/>
          <w:szCs w:val="20"/>
        </w:rPr>
        <w:t xml:space="preserve">Jillian </w:t>
      </w:r>
      <w:proofErr w:type="spellStart"/>
      <w:r>
        <w:rPr>
          <w:rFonts w:ascii="Times New Roman" w:hAnsi="Times New Roman"/>
          <w:sz w:val="20"/>
          <w:szCs w:val="20"/>
        </w:rPr>
        <w:t>D’Onfro</w:t>
      </w:r>
      <w:proofErr w:type="spellEnd"/>
      <w:r>
        <w:rPr>
          <w:rFonts w:ascii="Times New Roman" w:hAnsi="Times New Roman"/>
          <w:sz w:val="20"/>
          <w:szCs w:val="20"/>
        </w:rPr>
        <w:t>,</w:t>
      </w:r>
      <w:r>
        <w:rPr>
          <w:rFonts w:ascii="Times New Roman" w:hAnsi="Times New Roman"/>
          <w:i/>
          <w:iCs/>
          <w:sz w:val="20"/>
          <w:szCs w:val="20"/>
        </w:rPr>
        <w:t xml:space="preserve"> Google is now Alphabet</w:t>
      </w:r>
      <w:r>
        <w:rPr>
          <w:rFonts w:ascii="Times New Roman" w:hAnsi="Times New Roman"/>
          <w:sz w:val="20"/>
          <w:szCs w:val="20"/>
        </w:rPr>
        <w:t xml:space="preserve">, </w:t>
      </w:r>
      <w:r>
        <w:rPr>
          <w:rFonts w:ascii="Times New Roman" w:hAnsi="Times New Roman"/>
          <w:smallCaps/>
          <w:sz w:val="20"/>
          <w:szCs w:val="20"/>
        </w:rPr>
        <w:t>Business Insider</w:t>
      </w:r>
      <w:r>
        <w:rPr>
          <w:rFonts w:ascii="Times New Roman" w:hAnsi="Times New Roman"/>
          <w:sz w:val="20"/>
          <w:szCs w:val="20"/>
        </w:rPr>
        <w:t xml:space="preserve"> (Oct. 2, 2015), </w:t>
      </w:r>
      <w:hyperlink r:id="rId89" w:history="1">
        <w:r>
          <w:rPr>
            <w:rStyle w:val="Hyperlink0"/>
            <w:rFonts w:ascii="Times New Roman" w:hAnsi="Times New Roman"/>
            <w:sz w:val="20"/>
            <w:szCs w:val="20"/>
          </w:rPr>
          <w:t>https://www.businessinsider.com/google-officially-becomes-alphabet-today-2015-10</w:t>
        </w:r>
      </w:hyperlink>
      <w:r>
        <w:rPr>
          <w:rFonts w:ascii="Times New Roman" w:hAnsi="Times New Roman"/>
          <w:sz w:val="20"/>
          <w:szCs w:val="20"/>
        </w:rPr>
        <w:t xml:space="preserve">. </w:t>
      </w:r>
    </w:p>
  </w:footnote>
  <w:footnote w:id="165">
    <w:p w14:paraId="62D5C46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Research Report, </w:t>
      </w:r>
      <w:r>
        <w:rPr>
          <w:rFonts w:ascii="Times New Roman" w:hAnsi="Times New Roman"/>
          <w:i/>
          <w:iCs/>
          <w:sz w:val="20"/>
          <w:szCs w:val="20"/>
        </w:rPr>
        <w:t>How Google Plans To Use AI To Reinvent The $3 Trillion US Healthcare Industry</w:t>
      </w:r>
      <w:r>
        <w:rPr>
          <w:rFonts w:ascii="Times New Roman" w:hAnsi="Times New Roman"/>
          <w:sz w:val="20"/>
          <w:szCs w:val="20"/>
        </w:rPr>
        <w:t xml:space="preserve">, </w:t>
      </w:r>
      <w:proofErr w:type="spellStart"/>
      <w:r>
        <w:rPr>
          <w:rFonts w:ascii="Times New Roman" w:hAnsi="Times New Roman"/>
          <w:smallCaps/>
          <w:sz w:val="20"/>
          <w:szCs w:val="20"/>
        </w:rPr>
        <w:t>CBInsights</w:t>
      </w:r>
      <w:proofErr w:type="spellEnd"/>
      <w:r>
        <w:rPr>
          <w:rFonts w:ascii="Times New Roman" w:hAnsi="Times New Roman"/>
          <w:smallCaps/>
          <w:sz w:val="20"/>
          <w:szCs w:val="20"/>
        </w:rPr>
        <w:t xml:space="preserve">, </w:t>
      </w:r>
      <w:hyperlink r:id="rId90" w:history="1">
        <w:r>
          <w:rPr>
            <w:rStyle w:val="Hyperlink0"/>
            <w:rFonts w:ascii="Times New Roman" w:hAnsi="Times New Roman"/>
            <w:sz w:val="20"/>
            <w:szCs w:val="20"/>
          </w:rPr>
          <w:t>https://www.cbinsights.com/research/report/google-strategy-healthcare/</w:t>
        </w:r>
      </w:hyperlink>
      <w:r>
        <w:rPr>
          <w:rFonts w:ascii="Times New Roman" w:hAnsi="Times New Roman"/>
          <w:sz w:val="20"/>
          <w:szCs w:val="20"/>
        </w:rPr>
        <w:t xml:space="preserve"> (last visited January 27, 2019).</w:t>
      </w:r>
    </w:p>
  </w:footnote>
  <w:footnote w:id="166">
    <w:p w14:paraId="3DDC622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CB Insights’ machine intelligence platform, intelligence analysts, and global network of executives and startups empower people to articulate compelling answers to difficult questions — about growth, about the competition, and about technology. See generally </w:t>
      </w:r>
      <w:hyperlink r:id="rId91" w:history="1">
        <w:r>
          <w:rPr>
            <w:rStyle w:val="Hyperlink0"/>
            <w:rFonts w:ascii="Times New Roman" w:hAnsi="Times New Roman"/>
            <w:sz w:val="20"/>
            <w:szCs w:val="20"/>
          </w:rPr>
          <w:t>https://www.cbinsights.com/about</w:t>
        </w:r>
      </w:hyperlink>
      <w:r>
        <w:rPr>
          <w:rFonts w:ascii="Times New Roman" w:hAnsi="Times New Roman"/>
          <w:sz w:val="20"/>
          <w:szCs w:val="20"/>
        </w:rPr>
        <w:t xml:space="preserve">. (Author’s note). </w:t>
      </w:r>
    </w:p>
  </w:footnote>
  <w:footnote w:id="167">
    <w:p w14:paraId="4AAD8D7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How Google Plans To Use AI To Reinvent The $3 Trillion Healthcare Industry</w:t>
      </w:r>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164. </w:t>
      </w:r>
    </w:p>
  </w:footnote>
  <w:footnote w:id="168">
    <w:p w14:paraId="7F18E345"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69">
    <w:p w14:paraId="78D3D47C"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 xml:space="preserve">Id. </w:t>
      </w:r>
    </w:p>
  </w:footnote>
  <w:footnote w:id="170">
    <w:p w14:paraId="718B9427"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 Projects</w:t>
      </w:r>
      <w:r>
        <w:rPr>
          <w:rFonts w:ascii="Times New Roman" w:hAnsi="Times New Roman"/>
          <w:iCs/>
          <w:sz w:val="20"/>
          <w:szCs w:val="20"/>
        </w:rPr>
        <w:t>, Verily,</w:t>
      </w:r>
      <w:r>
        <w:rPr>
          <w:rFonts w:ascii="Times New Roman" w:hAnsi="Times New Roman"/>
          <w:sz w:val="20"/>
          <w:szCs w:val="20"/>
        </w:rPr>
        <w:t xml:space="preserve"> </w:t>
      </w:r>
      <w:hyperlink r:id="rId92" w:history="1">
        <w:r>
          <w:rPr>
            <w:rStyle w:val="Hyperlink0"/>
            <w:rFonts w:ascii="Times New Roman" w:hAnsi="Times New Roman"/>
            <w:sz w:val="20"/>
            <w:szCs w:val="20"/>
          </w:rPr>
          <w:t>https://verily.com/projects/</w:t>
        </w:r>
      </w:hyperlink>
      <w:r>
        <w:rPr>
          <w:rStyle w:val="Hyperlink0"/>
          <w:rFonts w:ascii="Times New Roman" w:hAnsi="Times New Roman"/>
          <w:sz w:val="20"/>
          <w:szCs w:val="20"/>
          <w:u w:val="none"/>
        </w:rPr>
        <w:t xml:space="preserve"> (last visited June 23, 2019)</w:t>
      </w:r>
      <w:r>
        <w:rPr>
          <w:rFonts w:ascii="Times New Roman" w:hAnsi="Times New Roman"/>
          <w:sz w:val="20"/>
          <w:szCs w:val="20"/>
        </w:rPr>
        <w:t>.</w:t>
      </w:r>
    </w:p>
  </w:footnote>
  <w:footnote w:id="171">
    <w:p w14:paraId="12BF86CB"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 About Us</w:t>
      </w:r>
      <w:r>
        <w:rPr>
          <w:rFonts w:ascii="Times New Roman" w:hAnsi="Times New Roman"/>
          <w:iCs/>
          <w:sz w:val="20"/>
          <w:szCs w:val="20"/>
        </w:rPr>
        <w:t>, DeepMind,</w:t>
      </w:r>
      <w:r>
        <w:rPr>
          <w:rFonts w:ascii="Times New Roman" w:hAnsi="Times New Roman"/>
          <w:sz w:val="20"/>
          <w:szCs w:val="20"/>
        </w:rPr>
        <w:t xml:space="preserve"> </w:t>
      </w:r>
      <w:hyperlink r:id="rId93" w:history="1">
        <w:r>
          <w:rPr>
            <w:rStyle w:val="Hyperlink0"/>
            <w:rFonts w:ascii="Times New Roman" w:hAnsi="Times New Roman"/>
            <w:sz w:val="20"/>
            <w:szCs w:val="20"/>
          </w:rPr>
          <w:t>https://deepmind.com/about/</w:t>
        </w:r>
      </w:hyperlink>
      <w:r>
        <w:rPr>
          <w:rStyle w:val="Hyperlink0"/>
          <w:rFonts w:ascii="Times New Roman" w:hAnsi="Times New Roman"/>
          <w:sz w:val="20"/>
          <w:szCs w:val="20"/>
          <w:u w:val="none"/>
        </w:rPr>
        <w:t xml:space="preserve"> (last visited June 23, 2019)</w:t>
      </w:r>
      <w:r>
        <w:rPr>
          <w:rFonts w:ascii="Times New Roman" w:hAnsi="Times New Roman"/>
          <w:sz w:val="20"/>
          <w:szCs w:val="20"/>
        </w:rPr>
        <w:t>.</w:t>
      </w:r>
    </w:p>
  </w:footnote>
  <w:footnote w:id="172">
    <w:p w14:paraId="58A2DF8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See</w:t>
      </w:r>
      <w:r>
        <w:rPr>
          <w:rFonts w:ascii="Times New Roman" w:hAnsi="Times New Roman"/>
          <w:sz w:val="20"/>
          <w:szCs w:val="20"/>
        </w:rPr>
        <w:t xml:space="preserve"> </w:t>
      </w:r>
      <w:r>
        <w:rPr>
          <w:rFonts w:ascii="Times New Roman" w:hAnsi="Times New Roman"/>
          <w:i/>
          <w:iCs/>
          <w:sz w:val="20"/>
          <w:szCs w:val="20"/>
        </w:rPr>
        <w:t>generally Standards, Regulations &amp; Certifications</w:t>
      </w:r>
      <w:r>
        <w:rPr>
          <w:rFonts w:ascii="Times New Roman" w:hAnsi="Times New Roman"/>
          <w:iCs/>
          <w:sz w:val="20"/>
          <w:szCs w:val="20"/>
        </w:rPr>
        <w:t>, Google Cloud,</w:t>
      </w:r>
      <w:r>
        <w:rPr>
          <w:rFonts w:ascii="Times New Roman" w:hAnsi="Times New Roman"/>
          <w:sz w:val="20"/>
          <w:szCs w:val="20"/>
        </w:rPr>
        <w:t xml:space="preserve"> </w:t>
      </w:r>
      <w:hyperlink r:id="rId94" w:history="1">
        <w:r>
          <w:rPr>
            <w:rStyle w:val="Hyperlink0"/>
            <w:rFonts w:ascii="Times New Roman" w:hAnsi="Times New Roman"/>
            <w:sz w:val="20"/>
            <w:szCs w:val="20"/>
          </w:rPr>
          <w:t>https://cloud.google.com/security/compliance/hipaa-compliance/</w:t>
        </w:r>
      </w:hyperlink>
      <w:r>
        <w:rPr>
          <w:rStyle w:val="Hyperlink0"/>
          <w:rFonts w:ascii="Times New Roman" w:hAnsi="Times New Roman"/>
          <w:sz w:val="20"/>
          <w:szCs w:val="20"/>
          <w:u w:val="none"/>
        </w:rPr>
        <w:t xml:space="preserve"> (last visited 7/1/2019)</w:t>
      </w:r>
      <w:r>
        <w:rPr>
          <w:rFonts w:ascii="Times New Roman" w:hAnsi="Times New Roman"/>
          <w:sz w:val="20"/>
          <w:szCs w:val="20"/>
        </w:rPr>
        <w:t>.</w:t>
      </w:r>
    </w:p>
  </w:footnote>
  <w:footnote w:id="173">
    <w:p w14:paraId="7B6535D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Baum, </w:t>
      </w:r>
      <w:r>
        <w:rPr>
          <w:rFonts w:ascii="Times New Roman" w:hAnsi="Times New Roman"/>
          <w:i/>
          <w:iCs/>
          <w:sz w:val="20"/>
          <w:szCs w:val="20"/>
        </w:rPr>
        <w:t xml:space="preserve">supra </w:t>
      </w:r>
      <w:r>
        <w:rPr>
          <w:rFonts w:ascii="Times New Roman" w:hAnsi="Times New Roman"/>
          <w:sz w:val="20"/>
          <w:szCs w:val="20"/>
        </w:rPr>
        <w:t xml:space="preserve">note 63. </w:t>
      </w:r>
    </w:p>
  </w:footnote>
  <w:footnote w:id="174">
    <w:p w14:paraId="74CEB0F2"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Nicholas Camillo and Devika </w:t>
      </w:r>
      <w:proofErr w:type="spellStart"/>
      <w:r>
        <w:rPr>
          <w:rFonts w:ascii="Times New Roman" w:hAnsi="Times New Roman"/>
          <w:sz w:val="20"/>
          <w:szCs w:val="20"/>
        </w:rPr>
        <w:t>Kornbacher</w:t>
      </w:r>
      <w:proofErr w:type="spellEnd"/>
      <w:r>
        <w:rPr>
          <w:rFonts w:ascii="Times New Roman" w:hAnsi="Times New Roman"/>
          <w:sz w:val="20"/>
          <w:szCs w:val="20"/>
        </w:rPr>
        <w:t xml:space="preserve">, </w:t>
      </w:r>
      <w:r>
        <w:rPr>
          <w:rFonts w:ascii="Times New Roman" w:hAnsi="Times New Roman"/>
          <w:i/>
          <w:iCs/>
          <w:sz w:val="20"/>
          <w:szCs w:val="20"/>
        </w:rPr>
        <w:t>Example of FIPPS in Current Data Privacy Laws</w:t>
      </w:r>
      <w:r>
        <w:rPr>
          <w:rFonts w:ascii="Times New Roman" w:hAnsi="Times New Roman"/>
          <w:sz w:val="20"/>
          <w:szCs w:val="20"/>
        </w:rPr>
        <w:t xml:space="preserve">, 2018 TXCLE </w:t>
      </w:r>
      <w:proofErr w:type="spellStart"/>
      <w:r>
        <w:rPr>
          <w:rFonts w:ascii="Times New Roman" w:hAnsi="Times New Roman"/>
          <w:sz w:val="20"/>
          <w:szCs w:val="20"/>
        </w:rPr>
        <w:t>Intell</w:t>
      </w:r>
      <w:proofErr w:type="spellEnd"/>
      <w:r>
        <w:rPr>
          <w:rFonts w:ascii="Times New Roman" w:hAnsi="Times New Roman"/>
          <w:sz w:val="20"/>
          <w:szCs w:val="20"/>
        </w:rPr>
        <w:t>. Prop. L. 3-</w:t>
      </w:r>
      <w:proofErr w:type="gramStart"/>
      <w:r>
        <w:rPr>
          <w:rFonts w:ascii="Times New Roman" w:hAnsi="Times New Roman"/>
          <w:sz w:val="20"/>
          <w:szCs w:val="20"/>
        </w:rPr>
        <w:t xml:space="preserve">IV, </w:t>
      </w:r>
      <w:r>
        <w:rPr>
          <w:rFonts w:ascii="Times New Roman" w:hAnsi="Times New Roman"/>
          <w:i/>
          <w:iCs/>
          <w:sz w:val="20"/>
          <w:szCs w:val="20"/>
        </w:rPr>
        <w:t xml:space="preserve"> </w:t>
      </w:r>
      <w:r w:rsidRPr="003E4CCD">
        <w:rPr>
          <w:rFonts w:ascii="Times New Roman" w:hAnsi="Times New Roman"/>
          <w:iCs/>
          <w:sz w:val="20"/>
          <w:szCs w:val="20"/>
        </w:rPr>
        <w:t>2018</w:t>
      </w:r>
      <w:proofErr w:type="gramEnd"/>
      <w:r w:rsidRPr="003E4CCD">
        <w:rPr>
          <w:rFonts w:ascii="Times New Roman" w:hAnsi="Times New Roman"/>
          <w:iCs/>
          <w:sz w:val="20"/>
          <w:szCs w:val="20"/>
        </w:rPr>
        <w:t xml:space="preserve"> WL 6186992</w:t>
      </w:r>
      <w:r>
        <w:rPr>
          <w:rFonts w:ascii="Times New Roman" w:hAnsi="Times New Roman"/>
          <w:iCs/>
          <w:sz w:val="20"/>
          <w:szCs w:val="20"/>
        </w:rPr>
        <w:t>.</w:t>
      </w:r>
    </w:p>
  </w:footnote>
  <w:footnote w:id="175">
    <w:p w14:paraId="3867374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mallCaps/>
          <w:sz w:val="20"/>
          <w:szCs w:val="20"/>
        </w:rPr>
        <w:t>The Federalist</w:t>
      </w:r>
      <w:r>
        <w:rPr>
          <w:rFonts w:ascii="Times New Roman" w:hAnsi="Times New Roman"/>
          <w:sz w:val="20"/>
          <w:szCs w:val="20"/>
        </w:rPr>
        <w:t xml:space="preserve"> </w:t>
      </w:r>
      <w:r>
        <w:rPr>
          <w:rFonts w:ascii="Times New Roman" w:hAnsi="Times New Roman"/>
          <w:smallCaps/>
          <w:sz w:val="20"/>
          <w:szCs w:val="20"/>
        </w:rPr>
        <w:t>No. 51,</w:t>
      </w:r>
      <w:r w:rsidRPr="00D13F77">
        <w:rPr>
          <w:rFonts w:ascii="Times New Roman" w:hAnsi="Times New Roman"/>
          <w:iCs/>
          <w:sz w:val="20"/>
          <w:szCs w:val="20"/>
        </w:rPr>
        <w:t xml:space="preserve"> </w:t>
      </w:r>
      <w:r>
        <w:rPr>
          <w:rFonts w:ascii="Times New Roman" w:hAnsi="Times New Roman"/>
          <w:iCs/>
          <w:sz w:val="20"/>
          <w:szCs w:val="20"/>
        </w:rPr>
        <w:t>at</w:t>
      </w:r>
      <w:r>
        <w:rPr>
          <w:rFonts w:ascii="Times New Roman" w:hAnsi="Times New Roman"/>
          <w:smallCaps/>
          <w:sz w:val="20"/>
          <w:szCs w:val="20"/>
        </w:rPr>
        <w:t xml:space="preserve"> 322 </w:t>
      </w:r>
      <w:r>
        <w:rPr>
          <w:rFonts w:ascii="Times New Roman" w:hAnsi="Times New Roman"/>
          <w:sz w:val="20"/>
          <w:szCs w:val="20"/>
        </w:rPr>
        <w:t>(</w:t>
      </w:r>
      <w:r>
        <w:rPr>
          <w:rFonts w:ascii="Times New Roman" w:hAnsi="Times New Roman"/>
          <w:sz w:val="20"/>
          <w:szCs w:val="20"/>
          <w:lang w:val="fr-FR"/>
        </w:rPr>
        <w:t>James Madison</w:t>
      </w:r>
      <w:r>
        <w:rPr>
          <w:rFonts w:ascii="Times New Roman" w:hAnsi="Times New Roman"/>
          <w:sz w:val="20"/>
          <w:szCs w:val="20"/>
        </w:rPr>
        <w:t>) (Clinton Rossiter ed., 1961).</w:t>
      </w:r>
    </w:p>
  </w:footnote>
  <w:footnote w:id="176">
    <w:p w14:paraId="6ABFEF36"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i/>
          <w:iCs/>
          <w:sz w:val="20"/>
          <w:szCs w:val="20"/>
        </w:rPr>
        <w:t>Yahoo provides notice to additional users affected by previously disclosed 2013 data theft</w:t>
      </w:r>
      <w:r>
        <w:rPr>
          <w:rFonts w:ascii="Times New Roman" w:hAnsi="Times New Roman"/>
          <w:sz w:val="20"/>
          <w:szCs w:val="20"/>
        </w:rPr>
        <w:t xml:space="preserve">, </w:t>
      </w:r>
      <w:r>
        <w:rPr>
          <w:rFonts w:ascii="Times New Roman" w:hAnsi="Times New Roman"/>
          <w:i/>
          <w:iCs/>
          <w:sz w:val="20"/>
          <w:szCs w:val="20"/>
        </w:rPr>
        <w:t xml:space="preserve">supra </w:t>
      </w:r>
      <w:r>
        <w:rPr>
          <w:rFonts w:ascii="Times New Roman" w:hAnsi="Times New Roman"/>
          <w:sz w:val="20"/>
          <w:szCs w:val="20"/>
        </w:rPr>
        <w:t xml:space="preserve">note 73. </w:t>
      </w:r>
    </w:p>
  </w:footnote>
  <w:footnote w:id="177">
    <w:p w14:paraId="6048DDB5" w14:textId="77777777" w:rsidR="003718AD" w:rsidRPr="00E809FB" w:rsidRDefault="003718AD">
      <w:pPr>
        <w:pStyle w:val="Footnote"/>
        <w:rPr>
          <w:lang w:val="pt-BR"/>
        </w:rPr>
      </w:pPr>
      <w:r>
        <w:rPr>
          <w:rFonts w:ascii="Times New Roman" w:eastAsia="Times New Roman" w:hAnsi="Times New Roman" w:cs="Times New Roman"/>
          <w:sz w:val="20"/>
          <w:szCs w:val="20"/>
          <w:vertAlign w:val="superscript"/>
        </w:rPr>
        <w:footnoteRef/>
      </w:r>
      <w:r w:rsidRPr="00E809FB">
        <w:rPr>
          <w:rFonts w:ascii="Times New Roman" w:hAnsi="Times New Roman"/>
          <w:sz w:val="20"/>
          <w:szCs w:val="20"/>
          <w:lang w:val="pt-BR"/>
        </w:rPr>
        <w:t xml:space="preserve"> Valdez, </w:t>
      </w:r>
      <w:r w:rsidRPr="00E809FB">
        <w:rPr>
          <w:rFonts w:ascii="Times New Roman" w:hAnsi="Times New Roman"/>
          <w:i/>
          <w:iCs/>
          <w:sz w:val="20"/>
          <w:szCs w:val="20"/>
          <w:lang w:val="pt-BR"/>
        </w:rPr>
        <w:t xml:space="preserve">supra </w:t>
      </w:r>
      <w:r w:rsidRPr="00E809FB">
        <w:rPr>
          <w:rFonts w:ascii="Times New Roman" w:hAnsi="Times New Roman"/>
          <w:sz w:val="20"/>
          <w:szCs w:val="20"/>
          <w:lang w:val="pt-BR"/>
        </w:rPr>
        <w:t xml:space="preserve">note 74. </w:t>
      </w:r>
    </w:p>
  </w:footnote>
  <w:footnote w:id="178">
    <w:p w14:paraId="666E4297" w14:textId="77777777" w:rsidR="003718AD" w:rsidRPr="00E809FB" w:rsidRDefault="003718AD">
      <w:pPr>
        <w:pStyle w:val="Footnote"/>
        <w:rPr>
          <w:lang w:val="pt-BR"/>
        </w:rPr>
      </w:pPr>
      <w:r>
        <w:rPr>
          <w:rFonts w:ascii="Times New Roman" w:eastAsia="Times New Roman" w:hAnsi="Times New Roman" w:cs="Times New Roman"/>
          <w:sz w:val="20"/>
          <w:szCs w:val="20"/>
          <w:vertAlign w:val="superscript"/>
        </w:rPr>
        <w:footnoteRef/>
      </w:r>
      <w:r w:rsidRPr="00E809FB">
        <w:rPr>
          <w:rFonts w:ascii="Times New Roman" w:hAnsi="Times New Roman"/>
          <w:sz w:val="20"/>
          <w:szCs w:val="20"/>
          <w:lang w:val="pt-BR"/>
        </w:rPr>
        <w:t xml:space="preserve"> Schechner, </w:t>
      </w:r>
      <w:r w:rsidRPr="00E809FB">
        <w:rPr>
          <w:rFonts w:ascii="Times New Roman" w:hAnsi="Times New Roman"/>
          <w:i/>
          <w:iCs/>
          <w:sz w:val="20"/>
          <w:szCs w:val="20"/>
          <w:lang w:val="pt-BR"/>
        </w:rPr>
        <w:t xml:space="preserve">supra </w:t>
      </w:r>
      <w:r w:rsidRPr="00E809FB">
        <w:rPr>
          <w:rFonts w:ascii="Times New Roman" w:hAnsi="Times New Roman"/>
          <w:sz w:val="20"/>
          <w:szCs w:val="20"/>
          <w:lang w:val="pt-BR"/>
        </w:rPr>
        <w:t>note</w:t>
      </w:r>
      <w:r w:rsidRPr="00E809FB">
        <w:rPr>
          <w:rFonts w:ascii="Times New Roman" w:hAnsi="Times New Roman"/>
          <w:i/>
          <w:iCs/>
          <w:sz w:val="20"/>
          <w:szCs w:val="20"/>
          <w:lang w:val="pt-BR"/>
        </w:rPr>
        <w:t xml:space="preserve"> 85. </w:t>
      </w:r>
    </w:p>
  </w:footnote>
  <w:footnote w:id="179">
    <w:p w14:paraId="2EFD92E4"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This is not recognized terminology but simply a name the author has developed for purposes of this note to analogize to the EU’s GDPR law while adding the Plus terminology to designate the link solely to health information and establish the difference between that which is proposed and that of the EU.</w:t>
      </w:r>
    </w:p>
  </w:footnote>
  <w:footnote w:id="180">
    <w:p w14:paraId="50F90E38"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Tim Cook, </w:t>
      </w:r>
      <w:r>
        <w:rPr>
          <w:rFonts w:ascii="Times New Roman" w:hAnsi="Times New Roman"/>
          <w:i/>
          <w:iCs/>
          <w:sz w:val="20"/>
          <w:szCs w:val="20"/>
        </w:rPr>
        <w:t>You Deserve Privacy Online: Here’s How You Could Actually Get It Done</w:t>
      </w:r>
      <w:r>
        <w:rPr>
          <w:rFonts w:ascii="Times New Roman" w:hAnsi="Times New Roman"/>
          <w:sz w:val="20"/>
          <w:szCs w:val="20"/>
        </w:rPr>
        <w:t xml:space="preserve">, (Jan. 16, 2019), </w:t>
      </w:r>
      <w:r>
        <w:rPr>
          <w:rFonts w:ascii="Times New Roman" w:hAnsi="Times New Roman"/>
          <w:smallCaps/>
          <w:sz w:val="20"/>
          <w:szCs w:val="20"/>
        </w:rPr>
        <w:t>Time Magazine</w:t>
      </w:r>
      <w:r>
        <w:rPr>
          <w:rFonts w:ascii="Times New Roman" w:hAnsi="Times New Roman"/>
          <w:sz w:val="20"/>
          <w:szCs w:val="20"/>
        </w:rPr>
        <w:t xml:space="preserve">,  </w:t>
      </w:r>
      <w:hyperlink r:id="rId95" w:history="1">
        <w:r>
          <w:rPr>
            <w:rStyle w:val="Hyperlink0"/>
            <w:rFonts w:ascii="Times New Roman" w:hAnsi="Times New Roman"/>
            <w:sz w:val="20"/>
            <w:szCs w:val="20"/>
          </w:rPr>
          <w:t>http://time.com/collection/davos-2019/5502591/tim-cook-data-privacy/</w:t>
        </w:r>
      </w:hyperlink>
      <w:r>
        <w:rPr>
          <w:rFonts w:ascii="Times New Roman" w:hAnsi="Times New Roman"/>
          <w:sz w:val="20"/>
          <w:szCs w:val="20"/>
        </w:rPr>
        <w:t xml:space="preserve">. </w:t>
      </w:r>
    </w:p>
  </w:footnote>
  <w:footnote w:id="181">
    <w:p w14:paraId="7DA34891"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Jennifer </w:t>
      </w:r>
      <w:proofErr w:type="spellStart"/>
      <w:r>
        <w:rPr>
          <w:rFonts w:ascii="Times New Roman" w:hAnsi="Times New Roman"/>
          <w:sz w:val="20"/>
          <w:szCs w:val="20"/>
        </w:rPr>
        <w:t>Shoaf</w:t>
      </w:r>
      <w:proofErr w:type="spellEnd"/>
      <w:r>
        <w:rPr>
          <w:rFonts w:ascii="Times New Roman" w:hAnsi="Times New Roman"/>
          <w:sz w:val="20"/>
          <w:szCs w:val="20"/>
        </w:rPr>
        <w:t xml:space="preserve"> Richardson, </w:t>
      </w:r>
      <w:r>
        <w:rPr>
          <w:rFonts w:ascii="Times New Roman" w:hAnsi="Times New Roman"/>
          <w:i/>
          <w:iCs/>
          <w:sz w:val="20"/>
          <w:szCs w:val="20"/>
        </w:rPr>
        <w:t>CEOs Lead Charge for National Consumer Privacy Law</w:t>
      </w:r>
      <w:r>
        <w:rPr>
          <w:rFonts w:ascii="Times New Roman" w:hAnsi="Times New Roman"/>
          <w:sz w:val="20"/>
          <w:szCs w:val="20"/>
        </w:rPr>
        <w:t xml:space="preserve">, </w:t>
      </w:r>
      <w:r>
        <w:rPr>
          <w:rFonts w:ascii="Times New Roman" w:hAnsi="Times New Roman"/>
          <w:smallCaps/>
          <w:sz w:val="20"/>
          <w:szCs w:val="20"/>
        </w:rPr>
        <w:t>Workplace Privacy, Data Management &amp; Security Report</w:t>
      </w:r>
      <w:r>
        <w:rPr>
          <w:rFonts w:ascii="Times New Roman" w:hAnsi="Times New Roman"/>
          <w:sz w:val="20"/>
          <w:szCs w:val="20"/>
        </w:rPr>
        <w:t xml:space="preserve"> (Jan. 17, 2019), </w:t>
      </w:r>
      <w:hyperlink r:id="rId96" w:history="1">
        <w:r>
          <w:rPr>
            <w:rStyle w:val="Hyperlink0"/>
            <w:rFonts w:ascii="Times New Roman" w:hAnsi="Times New Roman"/>
            <w:sz w:val="20"/>
            <w:szCs w:val="20"/>
          </w:rPr>
          <w:t>https://www.workplaceprivacyreport.com/2019/01/articles/data-security/ceos-lead-charge-for-national-consumer-privacy-law/</w:t>
        </w:r>
      </w:hyperlink>
      <w:r>
        <w:rPr>
          <w:rFonts w:ascii="Times New Roman" w:hAnsi="Times New Roman"/>
          <w:sz w:val="20"/>
          <w:szCs w:val="20"/>
        </w:rPr>
        <w:t xml:space="preserve">. </w:t>
      </w:r>
    </w:p>
  </w:footnote>
  <w:footnote w:id="182">
    <w:p w14:paraId="7C23D4CA"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When an individual uses iCloud, the individual uses an email as the username and. Also has a password. Whenever the individual signs into that account on any Apple device, the individual can choose to bring all information present on another device and previously saved. Additionally, the individual may sync all device simultaneously so that information added to one will immediately sync to the other. </w:t>
      </w:r>
      <w:r w:rsidRPr="00E809FB">
        <w:rPr>
          <w:rFonts w:ascii="Times New Roman" w:hAnsi="Times New Roman"/>
          <w:i/>
          <w:sz w:val="20"/>
          <w:szCs w:val="20"/>
        </w:rPr>
        <w:t>See generally</w:t>
      </w:r>
      <w:r>
        <w:rPr>
          <w:rFonts w:ascii="Times New Roman" w:hAnsi="Times New Roman"/>
          <w:sz w:val="20"/>
          <w:szCs w:val="20"/>
        </w:rPr>
        <w:t xml:space="preserve"> iCloud: What is I </w:t>
      </w:r>
      <w:proofErr w:type="spellStart"/>
      <w:r>
        <w:rPr>
          <w:rFonts w:ascii="Times New Roman" w:hAnsi="Times New Roman"/>
          <w:sz w:val="20"/>
          <w:szCs w:val="20"/>
        </w:rPr>
        <w:t>ICloud</w:t>
      </w:r>
      <w:proofErr w:type="spellEnd"/>
      <w:r>
        <w:rPr>
          <w:rFonts w:ascii="Times New Roman" w:hAnsi="Times New Roman"/>
          <w:sz w:val="20"/>
          <w:szCs w:val="20"/>
        </w:rPr>
        <w:t xml:space="preserve">?, Apple (June 20, 2019), </w:t>
      </w:r>
      <w:hyperlink r:id="rId97" w:history="1">
        <w:r>
          <w:rPr>
            <w:rStyle w:val="Hyperlink0"/>
            <w:rFonts w:ascii="Times New Roman" w:hAnsi="Times New Roman"/>
            <w:sz w:val="20"/>
            <w:szCs w:val="20"/>
          </w:rPr>
          <w:t>https://support.apple.com/kb/PH2608?locale=en_US</w:t>
        </w:r>
      </w:hyperlink>
      <w:r>
        <w:rPr>
          <w:rFonts w:ascii="Times New Roman" w:hAnsi="Times New Roman"/>
          <w:sz w:val="20"/>
          <w:szCs w:val="20"/>
        </w:rPr>
        <w:t xml:space="preserve">. </w:t>
      </w:r>
    </w:p>
  </w:footnote>
  <w:footnote w:id="183">
    <w:p w14:paraId="05A73BCD" w14:textId="77777777" w:rsidR="003718AD" w:rsidRDefault="003718AD">
      <w:pPr>
        <w:pStyle w:val="Footnote"/>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This is essentially an opt-in for your information, tissues and organs to be used to benefit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6197"/>
      <w:docPartObj>
        <w:docPartGallery w:val="Page Numbers (Top of Page)"/>
        <w:docPartUnique/>
      </w:docPartObj>
    </w:sdtPr>
    <w:sdtEndPr>
      <w:rPr>
        <w:noProof/>
      </w:rPr>
    </w:sdtEndPr>
    <w:sdtContent>
      <w:p w14:paraId="06626AE0" w14:textId="43BBCE6F" w:rsidR="005F7F09" w:rsidRPr="005F7F09" w:rsidRDefault="005F7F09" w:rsidP="005F7F09">
        <w:pPr>
          <w:pStyle w:val="Header"/>
          <w:tabs>
            <w:tab w:val="clear" w:pos="4680"/>
            <w:tab w:val="clear" w:pos="9360"/>
            <w:tab w:val="center" w:pos="3240"/>
            <w:tab w:val="right" w:pos="6480"/>
          </w:tabs>
          <w:rPr>
            <w:smallCaps/>
          </w:rPr>
        </w:pPr>
        <w:sdt>
          <w:sdtPr>
            <w:id w:val="2011443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r w:rsidRPr="005F7F09">
              <w:rPr>
                <w:smallCaps/>
              </w:rPr>
              <w:t xml:space="preserve"> </w:t>
            </w:r>
            <w:r w:rsidRPr="004B3D9B">
              <w:rPr>
                <w:smallCaps/>
              </w:rPr>
              <w:tab/>
            </w:r>
            <w:r w:rsidRPr="004B3D9B">
              <w:rPr>
                <w:i/>
                <w:smallCaps/>
              </w:rPr>
              <w:t>Belmont Health L. J.</w:t>
            </w:r>
            <w:r w:rsidRPr="004B3D9B">
              <w:rPr>
                <w:smallCaps/>
              </w:rPr>
              <w:tab/>
              <w:t xml:space="preserve">Vol. </w:t>
            </w:r>
            <w:r>
              <w:rPr>
                <w:smallCaps/>
              </w:rPr>
              <w:t>III</w:t>
            </w:r>
          </w:sdtContent>
        </w:sdt>
      </w:p>
      <w:p w14:paraId="3661029C" w14:textId="08AAB492" w:rsidR="005F7F09" w:rsidRDefault="005F7F09">
        <w:pPr>
          <w:pStyle w:val="Header"/>
        </w:pPr>
      </w:p>
    </w:sdtContent>
  </w:sdt>
  <w:p w14:paraId="31604200" w14:textId="77777777" w:rsidR="005F7F09" w:rsidRDefault="005F7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15279"/>
      <w:docPartObj>
        <w:docPartGallery w:val="Page Numbers (Top of Page)"/>
        <w:docPartUnique/>
      </w:docPartObj>
    </w:sdtPr>
    <w:sdtEndPr>
      <w:rPr>
        <w:noProof/>
      </w:rPr>
    </w:sdtEndPr>
    <w:sdtContent>
      <w:p w14:paraId="6F76D294" w14:textId="33F471E0" w:rsidR="005F7F09" w:rsidRPr="005F7F09" w:rsidRDefault="005F7F09" w:rsidP="005F7F09">
        <w:pPr>
          <w:pStyle w:val="Header"/>
          <w:tabs>
            <w:tab w:val="clear" w:pos="4680"/>
            <w:tab w:val="clear" w:pos="9360"/>
            <w:tab w:val="center" w:pos="3240"/>
            <w:tab w:val="right" w:pos="6480"/>
          </w:tabs>
          <w:ind w:firstLine="360"/>
          <w:rPr>
            <w:smallCaps/>
          </w:rPr>
        </w:pPr>
        <w:r>
          <w:fldChar w:fldCharType="begin"/>
        </w:r>
        <w:r>
          <w:instrText xml:space="preserve"> PAGE   \* MERGEFORMAT </w:instrText>
        </w:r>
        <w:r>
          <w:fldChar w:fldCharType="separate"/>
        </w:r>
        <w:r>
          <w:rPr>
            <w:noProof/>
          </w:rPr>
          <w:t>2</w:t>
        </w:r>
        <w:r>
          <w:rPr>
            <w:noProof/>
          </w:rPr>
          <w:fldChar w:fldCharType="end"/>
        </w:r>
        <w:r w:rsidRPr="005F7F09">
          <w:rPr>
            <w:smallCaps/>
          </w:rPr>
          <w:t xml:space="preserve"> </w:t>
        </w:r>
        <w:r w:rsidRPr="004B3D9B">
          <w:rPr>
            <w:smallCaps/>
          </w:rPr>
          <w:tab/>
        </w:r>
        <w:r>
          <w:rPr>
            <w:i/>
            <w:smallCaps/>
          </w:rPr>
          <w:t>Help Us, Help You</w:t>
        </w:r>
        <w:r w:rsidRPr="004B3D9B">
          <w:rPr>
            <w:smallCaps/>
          </w:rPr>
          <w:tab/>
          <w:t xml:space="preserve">Vol. </w:t>
        </w:r>
        <w:r>
          <w:rPr>
            <w:smallCaps/>
          </w:rPr>
          <w:t>II</w:t>
        </w:r>
        <w:r>
          <w:rPr>
            <w:smallCaps/>
          </w:rPr>
          <w:t>I</w:t>
        </w:r>
      </w:p>
    </w:sdtContent>
  </w:sdt>
  <w:p w14:paraId="5FF05379" w14:textId="77777777" w:rsidR="003718AD" w:rsidRDefault="003718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00AF4"/>
    <w:multiLevelType w:val="hybridMultilevel"/>
    <w:tmpl w:val="C32882EA"/>
    <w:lvl w:ilvl="0" w:tplc="04090013">
      <w:start w:val="1"/>
      <w:numFmt w:val="upperRoman"/>
      <w:lvlText w:val="%1."/>
      <w:lvlJc w:val="right"/>
      <w:pPr>
        <w:ind w:left="720" w:hanging="360"/>
      </w:pPr>
      <w:rPr>
        <w:rFonts w:hint="default"/>
      </w:rPr>
    </w:lvl>
    <w:lvl w:ilvl="1" w:tplc="04090015">
      <w:start w:val="1"/>
      <w:numFmt w:val="upperLetter"/>
      <w:lvlText w:val="%2."/>
      <w:lvlJc w:val="left"/>
      <w:pPr>
        <w:ind w:left="1080" w:hanging="360"/>
      </w:pPr>
    </w:lvl>
    <w:lvl w:ilvl="2" w:tplc="B8ECA44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D721A"/>
    <w:multiLevelType w:val="hybridMultilevel"/>
    <w:tmpl w:val="153C1DE4"/>
    <w:lvl w:ilvl="0" w:tplc="F1E4613E">
      <w:start w:val="1"/>
      <w:numFmt w:val="upperRoman"/>
      <w:lvlText w:val="%1."/>
      <w:lvlJc w:val="left"/>
      <w:pPr>
        <w:ind w:left="1800" w:hanging="720"/>
      </w:pPr>
      <w:rPr>
        <w:rFonts w:eastAsia="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7D728F"/>
    <w:multiLevelType w:val="hybridMultilevel"/>
    <w:tmpl w:val="6762A91E"/>
    <w:lvl w:ilvl="0" w:tplc="E830F818">
      <w:start w:val="1"/>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68"/>
    <w:rsid w:val="000451E8"/>
    <w:rsid w:val="00073ABF"/>
    <w:rsid w:val="00084E43"/>
    <w:rsid w:val="000A5759"/>
    <w:rsid w:val="000C11C0"/>
    <w:rsid w:val="000D1A32"/>
    <w:rsid w:val="00121C5A"/>
    <w:rsid w:val="001A2E46"/>
    <w:rsid w:val="001F42F9"/>
    <w:rsid w:val="00252A8C"/>
    <w:rsid w:val="002E4E15"/>
    <w:rsid w:val="00364906"/>
    <w:rsid w:val="003718AD"/>
    <w:rsid w:val="003A62E1"/>
    <w:rsid w:val="00424B6E"/>
    <w:rsid w:val="004E75AB"/>
    <w:rsid w:val="00570768"/>
    <w:rsid w:val="00582C42"/>
    <w:rsid w:val="005F7F09"/>
    <w:rsid w:val="007F764A"/>
    <w:rsid w:val="00A034E0"/>
    <w:rsid w:val="00A054FA"/>
    <w:rsid w:val="00AE4607"/>
    <w:rsid w:val="00B5059F"/>
    <w:rsid w:val="00CC71FE"/>
    <w:rsid w:val="00CF3370"/>
    <w:rsid w:val="00D31034"/>
    <w:rsid w:val="00D735A8"/>
    <w:rsid w:val="00DF06AA"/>
    <w:rsid w:val="00E809FB"/>
    <w:rsid w:val="00E92BB7"/>
    <w:rsid w:val="00F45FF7"/>
    <w:rsid w:val="00F605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DA042"/>
  <w15:docId w15:val="{8D8B80E6-CB40-4A9D-9679-59648134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FootnoteText">
    <w:name w:val="footnote text"/>
    <w:basedOn w:val="Normal"/>
    <w:link w:val="FootnoteTextChar"/>
    <w:uiPriority w:val="99"/>
    <w:semiHidden/>
    <w:unhideWhenUsed/>
    <w:rsid w:val="00F45FF7"/>
    <w:rPr>
      <w:sz w:val="20"/>
      <w:szCs w:val="20"/>
    </w:rPr>
  </w:style>
  <w:style w:type="character" w:customStyle="1" w:styleId="FootnoteTextChar">
    <w:name w:val="Footnote Text Char"/>
    <w:basedOn w:val="DefaultParagraphFont"/>
    <w:link w:val="FootnoteText"/>
    <w:uiPriority w:val="99"/>
    <w:semiHidden/>
    <w:rsid w:val="00F45FF7"/>
  </w:style>
  <w:style w:type="paragraph" w:styleId="EndnoteText">
    <w:name w:val="endnote text"/>
    <w:basedOn w:val="Normal"/>
    <w:link w:val="EndnoteTextChar"/>
    <w:uiPriority w:val="99"/>
    <w:semiHidden/>
    <w:unhideWhenUsed/>
    <w:rsid w:val="00F45FF7"/>
    <w:rPr>
      <w:sz w:val="20"/>
      <w:szCs w:val="20"/>
    </w:rPr>
  </w:style>
  <w:style w:type="character" w:customStyle="1" w:styleId="EndnoteTextChar">
    <w:name w:val="Endnote Text Char"/>
    <w:basedOn w:val="DefaultParagraphFont"/>
    <w:link w:val="EndnoteText"/>
    <w:uiPriority w:val="99"/>
    <w:semiHidden/>
    <w:rsid w:val="00F45FF7"/>
  </w:style>
  <w:style w:type="character" w:styleId="FootnoteReference">
    <w:name w:val="footnote reference"/>
    <w:basedOn w:val="DefaultParagraphFont"/>
    <w:uiPriority w:val="99"/>
    <w:semiHidden/>
    <w:unhideWhenUsed/>
    <w:rsid w:val="00F45FF7"/>
    <w:rPr>
      <w:vertAlign w:val="superscript"/>
    </w:rPr>
  </w:style>
  <w:style w:type="character" w:styleId="EndnoteReference">
    <w:name w:val="endnote reference"/>
    <w:basedOn w:val="DefaultParagraphFont"/>
    <w:uiPriority w:val="99"/>
    <w:semiHidden/>
    <w:unhideWhenUsed/>
    <w:rsid w:val="00F45FF7"/>
    <w:rPr>
      <w:vertAlign w:val="superscript"/>
    </w:rPr>
  </w:style>
  <w:style w:type="paragraph" w:styleId="BalloonText">
    <w:name w:val="Balloon Text"/>
    <w:basedOn w:val="Normal"/>
    <w:link w:val="BalloonTextChar"/>
    <w:uiPriority w:val="99"/>
    <w:semiHidden/>
    <w:unhideWhenUsed/>
    <w:rsid w:val="000C11C0"/>
    <w:rPr>
      <w:sz w:val="18"/>
      <w:szCs w:val="18"/>
    </w:rPr>
  </w:style>
  <w:style w:type="character" w:customStyle="1" w:styleId="BalloonTextChar">
    <w:name w:val="Balloon Text Char"/>
    <w:basedOn w:val="DefaultParagraphFont"/>
    <w:link w:val="BalloonText"/>
    <w:uiPriority w:val="99"/>
    <w:semiHidden/>
    <w:rsid w:val="000C11C0"/>
    <w:rPr>
      <w:sz w:val="18"/>
      <w:szCs w:val="18"/>
    </w:rPr>
  </w:style>
  <w:style w:type="character" w:customStyle="1" w:styleId="UnresolvedMention1">
    <w:name w:val="Unresolved Mention1"/>
    <w:basedOn w:val="DefaultParagraphFont"/>
    <w:uiPriority w:val="99"/>
    <w:semiHidden/>
    <w:unhideWhenUsed/>
    <w:rsid w:val="00424B6E"/>
    <w:rPr>
      <w:color w:val="605E5C"/>
      <w:shd w:val="clear" w:color="auto" w:fill="E1DFDD"/>
    </w:rPr>
  </w:style>
  <w:style w:type="paragraph" w:styleId="ListParagraph">
    <w:name w:val="List Paragraph"/>
    <w:basedOn w:val="Normal"/>
    <w:uiPriority w:val="34"/>
    <w:qFormat/>
    <w:rsid w:val="00A034E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Header">
    <w:name w:val="header"/>
    <w:basedOn w:val="Normal"/>
    <w:link w:val="HeaderChar"/>
    <w:uiPriority w:val="99"/>
    <w:unhideWhenUsed/>
    <w:rsid w:val="005F7F09"/>
    <w:pPr>
      <w:tabs>
        <w:tab w:val="center" w:pos="4680"/>
        <w:tab w:val="right" w:pos="9360"/>
      </w:tabs>
    </w:pPr>
  </w:style>
  <w:style w:type="character" w:customStyle="1" w:styleId="HeaderChar">
    <w:name w:val="Header Char"/>
    <w:basedOn w:val="DefaultParagraphFont"/>
    <w:link w:val="Header"/>
    <w:uiPriority w:val="99"/>
    <w:rsid w:val="005F7F09"/>
    <w:rPr>
      <w:sz w:val="24"/>
      <w:szCs w:val="24"/>
    </w:rPr>
  </w:style>
  <w:style w:type="paragraph" w:styleId="Footer">
    <w:name w:val="footer"/>
    <w:basedOn w:val="Normal"/>
    <w:link w:val="FooterChar"/>
    <w:uiPriority w:val="99"/>
    <w:unhideWhenUsed/>
    <w:rsid w:val="005F7F09"/>
    <w:pPr>
      <w:tabs>
        <w:tab w:val="center" w:pos="4680"/>
        <w:tab w:val="right" w:pos="9360"/>
      </w:tabs>
    </w:pPr>
  </w:style>
  <w:style w:type="character" w:customStyle="1" w:styleId="FooterChar">
    <w:name w:val="Footer Char"/>
    <w:basedOn w:val="DefaultParagraphFont"/>
    <w:link w:val="Footer"/>
    <w:uiPriority w:val="99"/>
    <w:rsid w:val="005F7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healthcareweekly.com/how-the-big-4-tech-companies-are-leading-healthcare-innovation/" TargetMode="External"/><Relationship Id="rId21" Type="http://schemas.openxmlformats.org/officeDocument/2006/relationships/hyperlink" Target="https://www.ericsson.com/en/mobility-report/internet-of-things-forecast" TargetMode="External"/><Relationship Id="rId34" Type="http://schemas.openxmlformats.org/officeDocument/2006/relationships/hyperlink" Target="https://privacylaw.proskauer.com/2018/07/articles/data-privacy-laws/the-california-consumer-privacy-act-of-2018/" TargetMode="External"/><Relationship Id="rId42" Type="http://schemas.openxmlformats.org/officeDocument/2006/relationships/hyperlink" Target="https://hitconsultant.net/2018/03/21/healthcare-organizations-gdpr/" TargetMode="External"/><Relationship Id="rId47" Type="http://schemas.openxmlformats.org/officeDocument/2006/relationships/hyperlink" Target="https://gdpr-info.eu/art-77-gdpr/" TargetMode="External"/><Relationship Id="rId50" Type="http://schemas.openxmlformats.org/officeDocument/2006/relationships/hyperlink" Target="https://ec.europa.eu/info/law/law-topic/data-protection/reform/what-personal-data_en" TargetMode="External"/><Relationship Id="rId55" Type="http://schemas.openxmlformats.org/officeDocument/2006/relationships/hyperlink" Target="https://www.forbes.com/sites/gilpress/2018/12/30/how-apple-amazon-facebook-google-and-microsoft-made-2018-the-year-that-it-mattered-a-lot/" TargetMode="External"/><Relationship Id="rId63" Type="http://schemas.openxmlformats.org/officeDocument/2006/relationships/hyperlink" Target="https://www.healthleadersmedia.com/innovation/countdown-information-blocking-rule-progress" TargetMode="External"/><Relationship Id="rId68" Type="http://schemas.openxmlformats.org/officeDocument/2006/relationships/hyperlink" Target="https://www.cnbc.com/2018/12/12/apple-has-dozens-of-doctors-on-staff.html" TargetMode="External"/><Relationship Id="rId76" Type="http://schemas.openxmlformats.org/officeDocument/2006/relationships/hyperlink" Target="https://support.apple.com/en-us/HT201371" TargetMode="External"/><Relationship Id="rId84" Type="http://schemas.openxmlformats.org/officeDocument/2006/relationships/hyperlink" Target="https://www.jpmorgan.com/country/US/EN/about" TargetMode="External"/><Relationship Id="rId89" Type="http://schemas.openxmlformats.org/officeDocument/2006/relationships/hyperlink" Target="https://www.businessinsider.com/google-officially-becomes-alphabet-today-2015-10" TargetMode="External"/><Relationship Id="rId97" Type="http://schemas.openxmlformats.org/officeDocument/2006/relationships/hyperlink" Target="https://support.apple.com/kb/PH2608?locale=en_US" TargetMode="External"/><Relationship Id="rId7" Type="http://schemas.openxmlformats.org/officeDocument/2006/relationships/hyperlink" Target="https://espnmediazone.com/us/bios/corso_lee/" TargetMode="External"/><Relationship Id="rId71" Type="http://schemas.openxmlformats.org/officeDocument/2006/relationships/hyperlink" Target="https://9to5mac.com/2018/09/12/apple-watch-series-4-announced-release-price/" TargetMode="External"/><Relationship Id="rId92" Type="http://schemas.openxmlformats.org/officeDocument/2006/relationships/hyperlink" Target="https://verily.com/projects/" TargetMode="External"/><Relationship Id="rId2" Type="http://schemas.openxmlformats.org/officeDocument/2006/relationships/hyperlink" Target="https://medlineplus.gov/atrialfibrillation.html" TargetMode="External"/><Relationship Id="rId16" Type="http://schemas.openxmlformats.org/officeDocument/2006/relationships/hyperlink" Target="https://soaringeagle.biz/medical-data-hot-commodity-on-dark-web/" TargetMode="External"/><Relationship Id="rId29" Type="http://schemas.openxmlformats.org/officeDocument/2006/relationships/hyperlink" Target="https://www.hhs.gov/hipaa/for-professionals/covered-entities/index.html" TargetMode="External"/><Relationship Id="rId11" Type="http://schemas.openxmlformats.org/officeDocument/2006/relationships/hyperlink" Target="https://www.gsk.com/en-gb/media/press-releases/gsk-and-23andme-sign-agreement-to-leverage-genetic-insights-for-the-development-of-novel-medicines/" TargetMode="External"/><Relationship Id="rId24" Type="http://schemas.openxmlformats.org/officeDocument/2006/relationships/hyperlink" Target="https://www.sap.com/trends/internet-of-things.html" TargetMode="External"/><Relationship Id="rId32" Type="http://schemas.openxmlformats.org/officeDocument/2006/relationships/hyperlink" Target="https://medcitynews.com/2017/04/lawyer-time-pre-empt-state-medical-data-privacy-laws-differ-hipaa/?rf=1" TargetMode="External"/><Relationship Id="rId37" Type="http://schemas.openxmlformats.org/officeDocument/2006/relationships/hyperlink" Target="https://www.nytimes.com/2018/10/05/technology/facebook-breach.html" TargetMode="External"/><Relationship Id="rId40" Type="http://schemas.openxmlformats.org/officeDocument/2006/relationships/hyperlink" Target="https://www.wired.co.uk/article/what-is-gdpr-uk-eu-legislation-compliance-summary-fines-2018" TargetMode="External"/><Relationship Id="rId45" Type="http://schemas.openxmlformats.org/officeDocument/2006/relationships/hyperlink" Target="https://ec.europa.eu/commission/priorities/justice-and-fundamental-rights/data-protection/2018-reform-eu-data-protection-rules_en" TargetMode="External"/><Relationship Id="rId53" Type="http://schemas.openxmlformats.org/officeDocument/2006/relationships/hyperlink" Target="https://gdpr-info.eu/art-21-gdpr/" TargetMode="External"/><Relationship Id="rId58" Type="http://schemas.openxmlformats.org/officeDocument/2006/relationships/hyperlink" Target="https://aws.amazon.com" TargetMode="External"/><Relationship Id="rId66" Type="http://schemas.openxmlformats.org/officeDocument/2006/relationships/hyperlink" Target="https://www.apple.com/newsroom/2018/02/apple-reports-first-quarter-results/" TargetMode="External"/><Relationship Id="rId74" Type="http://schemas.openxmlformats.org/officeDocument/2006/relationships/hyperlink" Target="https://www.apple.com/ios/health/" TargetMode="External"/><Relationship Id="rId79" Type="http://schemas.openxmlformats.org/officeDocument/2006/relationships/hyperlink" Target="https://www.apple.com/researchkit/" TargetMode="External"/><Relationship Id="rId87" Type="http://schemas.openxmlformats.org/officeDocument/2006/relationships/hyperlink" Target="https://www.cnbc.com/2018/07/06/dr-atul-gawande-to-start-as-ceo-buffett-bezos-dimon-health-venture.html" TargetMode="External"/><Relationship Id="rId5" Type="http://schemas.openxmlformats.org/officeDocument/2006/relationships/hyperlink" Target="https://mediacenter.23andme.com" TargetMode="External"/><Relationship Id="rId61" Type="http://schemas.openxmlformats.org/officeDocument/2006/relationships/hyperlink" Target="https://www.theverge.com/2018/10/24/18017842/tim-cook-data-privacy-laws-us-speech-brussels" TargetMode="External"/><Relationship Id="rId82" Type="http://schemas.openxmlformats.org/officeDocument/2006/relationships/hyperlink" Target="https://www.businessinsider.com/amazon-prime-member-numbers-revealed-2018-4" TargetMode="External"/><Relationship Id="rId90" Type="http://schemas.openxmlformats.org/officeDocument/2006/relationships/hyperlink" Target="https://www.cbinsights.com/research/report/google-strategy-healthcare/" TargetMode="External"/><Relationship Id="rId95" Type="http://schemas.openxmlformats.org/officeDocument/2006/relationships/hyperlink" Target="http://time.com/collection/davos-2019/5502591/tim-cook-data-privacy/" TargetMode="External"/><Relationship Id="rId19" Type="http://schemas.openxmlformats.org/officeDocument/2006/relationships/hyperlink" Target="https://www.nytimes.com/2017/12/26/technology/big-tech-health-care.html" TargetMode="External"/><Relationship Id="rId14" Type="http://schemas.openxmlformats.org/officeDocument/2006/relationships/hyperlink" Target="https://www.healthcareitnews.com/news/hackers-breach-15-million-singapore-patient-records-including-prime-ministers" TargetMode="External"/><Relationship Id="rId22" Type="http://schemas.openxmlformats.org/officeDocument/2006/relationships/hyperlink" Target="https://www.healthleadersmedia.com/finance/why-apple-amazon-and-google-are-making-big-health-care-moves" TargetMode="External"/><Relationship Id="rId27" Type="http://schemas.openxmlformats.org/officeDocument/2006/relationships/hyperlink" Target="https://www.presidency.ucsb.edu/documents/statement-signing-the-health-insurance-portability-and-accountability-act-1996" TargetMode="External"/><Relationship Id="rId30" Type="http://schemas.openxmlformats.org/officeDocument/2006/relationships/hyperlink" Target="https://www.hhs.gov/hipaa/for-professionals/covered-entities/index.html" TargetMode="External"/><Relationship Id="rId35" Type="http://schemas.openxmlformats.org/officeDocument/2006/relationships/hyperlink" Target="https://www.oath.com/press/yahoo-provides-notice-to-additional-users-affected-by-previously/" TargetMode="External"/><Relationship Id="rId43" Type="http://schemas.openxmlformats.org/officeDocument/2006/relationships/hyperlink" Target="https://gdpr-info.eu/art-83-gdpr/" TargetMode="External"/><Relationship Id="rId48" Type="http://schemas.openxmlformats.org/officeDocument/2006/relationships/hyperlink" Target="https://www.zdnet.com/article/gdpr-an-executive-guide-to-what-you-need-to-know/" TargetMode="External"/><Relationship Id="rId56" Type="http://schemas.openxmlformats.org/officeDocument/2006/relationships/hyperlink" Target="https://www.amazon.com/amazonprime?_encoding=UTF8&amp;%2AVersion%2A=1&amp;%2Aentries%2A=0" TargetMode="External"/><Relationship Id="rId64" Type="http://schemas.openxmlformats.org/officeDocument/2006/relationships/hyperlink" Target="https://www.computerworld.com/article/3315623/security/complete-transcript-video-of-apple-ceo-tim-cooks-eu-privacy-speech.html" TargetMode="External"/><Relationship Id="rId69" Type="http://schemas.openxmlformats.org/officeDocument/2006/relationships/hyperlink" Target="https://9to5mac.com/2019/01/08/tim-cook-services-health-care/" TargetMode="External"/><Relationship Id="rId77" Type="http://schemas.openxmlformats.org/officeDocument/2006/relationships/hyperlink" Target="https://support.apple.com/en-us/HT208108" TargetMode="External"/><Relationship Id="rId8" Type="http://schemas.openxmlformats.org/officeDocument/2006/relationships/hyperlink" Target="https://www.washingtonpost.com/news/sports/wp/2017/10/14/not-so-fast-my-friend-a-stroke-couldnt-rob-espns-lee-corso-of-college-gameday/?utm_term=.5e0baae9a7a6" TargetMode="External"/><Relationship Id="rId51" Type="http://schemas.openxmlformats.org/officeDocument/2006/relationships/hyperlink" Target="https://gdpr-info.eu/issues/right-to-be-forgotten/" TargetMode="External"/><Relationship Id="rId72" Type="http://schemas.openxmlformats.org/officeDocument/2006/relationships/hyperlink" Target="https://www.cnbc.com/2018/09/12/apple-watch-series-4.html" TargetMode="External"/><Relationship Id="rId80" Type="http://schemas.openxmlformats.org/officeDocument/2006/relationships/hyperlink" Target="https://whyy.org/segments/who-gets-access-to-the-data-my-apple-watch-collects/" TargetMode="External"/><Relationship Id="rId85" Type="http://schemas.openxmlformats.org/officeDocument/2006/relationships/hyperlink" Target="http://www.berkshirehathaway.com" TargetMode="External"/><Relationship Id="rId93" Type="http://schemas.openxmlformats.org/officeDocument/2006/relationships/hyperlink" Target="https://deepmind.com/about/" TargetMode="External"/><Relationship Id="rId3" Type="http://schemas.openxmlformats.org/officeDocument/2006/relationships/hyperlink" Target="http://neurosky.com/2015/05/ecg-vs-ekg-whats-the-difference/" TargetMode="External"/><Relationship Id="rId12" Type="http://schemas.openxmlformats.org/officeDocument/2006/relationships/hyperlink" Target="https://healthinformatics.uic.edu/blog/5-ways-technology-is-improving-health/" TargetMode="External"/><Relationship Id="rId17" Type="http://schemas.openxmlformats.org/officeDocument/2006/relationships/hyperlink" Target="https://www.experian.com/blogs/ask-experian/heres-how-much-your-personal-information-is-selling-for-on-the-dark-web/" TargetMode="External"/><Relationship Id="rId25" Type="http://schemas.openxmlformats.org/officeDocument/2006/relationships/hyperlink" Target="https://www.nielsen.com/us/en/insights/news/2018/time-flies-us-adults-now-spend-nearly-half-a-day-interacting-with-media.print.html" TargetMode="External"/><Relationship Id="rId33" Type="http://schemas.openxmlformats.org/officeDocument/2006/relationships/hyperlink" Target="https://www.reuters.com/article/us-usa-tech-congress/tech-companies-back-u-s-privacy-law-if-it-preempts-californias-idUSKCN1M62TE" TargetMode="External"/><Relationship Id="rId38" Type="http://schemas.openxmlformats.org/officeDocument/2006/relationships/hyperlink" Target="https://eugdpr.org" TargetMode="External"/><Relationship Id="rId46" Type="http://schemas.openxmlformats.org/officeDocument/2006/relationships/hyperlink" Target="https://www.wsj.com/articles/google-fined-57-million-by-french-regulator-11548085558?mod=djemalertNEWS" TargetMode="External"/><Relationship Id="rId59" Type="http://schemas.openxmlformats.org/officeDocument/2006/relationships/hyperlink" Target="http://sage-growth.com/index.php/about/" TargetMode="External"/><Relationship Id="rId67" Type="http://schemas.openxmlformats.org/officeDocument/2006/relationships/hyperlink" Target="https://www.census.gov/popclock/" TargetMode="External"/><Relationship Id="rId20" Type="http://schemas.openxmlformats.org/officeDocument/2006/relationships/hyperlink" Target="https://www.vox.com/technology/2018/2/23/16992816/facebook-twitter-tech-artificial-intelligence-crispr" TargetMode="External"/><Relationship Id="rId41" Type="http://schemas.openxmlformats.org/officeDocument/2006/relationships/hyperlink" Target="https://www.greycastlesecurity.com/company/" TargetMode="External"/><Relationship Id="rId54" Type="http://schemas.openxmlformats.org/officeDocument/2006/relationships/hyperlink" Target="https://www.strategy-business.com/article/A-Doctors-Prescription-Data-May-Finally-Be-Good-for-Your-Health?gko=e3c4e" TargetMode="External"/><Relationship Id="rId62" Type="http://schemas.openxmlformats.org/officeDocument/2006/relationships/hyperlink" Target="https://www.himss.org/library/interoperability-standards/what-is-interoperability" TargetMode="External"/><Relationship Id="rId70" Type="http://schemas.openxmlformats.org/officeDocument/2006/relationships/hyperlink" Target="https://www.health.com/condition/heart-disease/apple-watch-series-4" TargetMode="External"/><Relationship Id="rId75" Type="http://schemas.openxmlformats.org/officeDocument/2006/relationships/hyperlink" Target="https://support.apple.com/en-us/HT208647" TargetMode="External"/><Relationship Id="rId83" Type="http://schemas.openxmlformats.org/officeDocument/2006/relationships/hyperlink" Target="https://www.cnbc.com/2018/01/30/amazon-berkshire-hathaway-and-jpmorgan-chase-to-partner-on-us-employee-health-care.html" TargetMode="External"/><Relationship Id="rId88" Type="http://schemas.openxmlformats.org/officeDocument/2006/relationships/hyperlink" Target="https://qz.com/1051814/what-is-amazon-really/" TargetMode="External"/><Relationship Id="rId91" Type="http://schemas.openxmlformats.org/officeDocument/2006/relationships/hyperlink" Target="https://www.cbinsights.com/about" TargetMode="External"/><Relationship Id="rId96" Type="http://schemas.openxmlformats.org/officeDocument/2006/relationships/hyperlink" Target="https://www.workplaceprivacyreport.com/2019/01/articles/data-security/ceos-lead-charge-for-national-consumer-privacy-law/" TargetMode="External"/><Relationship Id="rId1" Type="http://schemas.openxmlformats.org/officeDocument/2006/relationships/hyperlink" Target="https://9to5mac.com/2018/12/11/apple-watch-ecg-saves-life-a-fib/" TargetMode="External"/><Relationship Id="rId6" Type="http://schemas.openxmlformats.org/officeDocument/2006/relationships/hyperlink" Target="https://www.23andme.com/howitworks/" TargetMode="External"/><Relationship Id="rId15" Type="http://schemas.openxmlformats.org/officeDocument/2006/relationships/hyperlink" Target="https://www.cnbc.com/2018/06/29/the-dark-web-is-a-fraudsters-bargain-hunting-paradise.html" TargetMode="External"/><Relationship Id="rId23" Type="http://schemas.openxmlformats.org/officeDocument/2006/relationships/hyperlink" Target="http://www-astro.physics.ox.ac.uk/~ddarg/pdf/Provocations" TargetMode="External"/><Relationship Id="rId28" Type="http://schemas.openxmlformats.org/officeDocument/2006/relationships/hyperlink" Target="https://www.hhs.gov/hipaa/for-professionals/special-topics/cloud-computing/index.html" TargetMode="External"/><Relationship Id="rId36" Type="http://schemas.openxmlformats.org/officeDocument/2006/relationships/hyperlink" Target="https://www.wired.com/story/wired-facebook-cambridge-analytica-coverage/" TargetMode="External"/><Relationship Id="rId49" Type="http://schemas.openxmlformats.org/officeDocument/2006/relationships/hyperlink" Target="https://gdpr-info.eu/art-4-gdpr/" TargetMode="External"/><Relationship Id="rId57" Type="http://schemas.openxmlformats.org/officeDocument/2006/relationships/hyperlink" Target="https://www.nytimes.com/2017/06/16/business/dealbook/amazon-whole-foods.html" TargetMode="External"/><Relationship Id="rId10" Type="http://schemas.openxmlformats.org/officeDocument/2006/relationships/hyperlink" Target="https://www.businessinsider.com/dna-testing-delete-your-data-23andme-ancestry-2018-7" TargetMode="External"/><Relationship Id="rId31" Type="http://schemas.openxmlformats.org/officeDocument/2006/relationships/hyperlink" Target="https://www.hhs.gov/hipaa/for-professionals/covered-entities/index.html" TargetMode="External"/><Relationship Id="rId44" Type="http://schemas.openxmlformats.org/officeDocument/2006/relationships/hyperlink" Target="https://eugdpr.org" TargetMode="External"/><Relationship Id="rId52" Type="http://schemas.openxmlformats.org/officeDocument/2006/relationships/hyperlink" Target="https://gdpr-info.eu/art-20-gdpr/" TargetMode="External"/><Relationship Id="rId60" Type="http://schemas.openxmlformats.org/officeDocument/2006/relationships/hyperlink" Target="https://www.wired.com/story/embattled-tech-companies-charge-deeper-into-health-care/" TargetMode="External"/><Relationship Id="rId65" Type="http://schemas.openxmlformats.org/officeDocument/2006/relationships/hyperlink" Target="https://www.macrumors.com/2018/02/01/apple-now-has-1-3-billion-active-devices-worldwide/" TargetMode="External"/><Relationship Id="rId73" Type="http://schemas.openxmlformats.org/officeDocument/2006/relationships/hyperlink" Target="https://www.apple.com/apple-watch-series-4/health/" TargetMode="External"/><Relationship Id="rId78" Type="http://schemas.openxmlformats.org/officeDocument/2006/relationships/hyperlink" Target="https://www.apple.com/privacy/approach-to-privacy/" TargetMode="External"/><Relationship Id="rId81" Type="http://schemas.openxmlformats.org/officeDocument/2006/relationships/hyperlink" Target="https://www.pcmag.com/article2/0,2817,2372163,00.asp" TargetMode="External"/><Relationship Id="rId86" Type="http://schemas.openxmlformats.org/officeDocument/2006/relationships/hyperlink" Target="https://www.washingtonpost.com/news/business/wp/2018/01/30/amazon-already-has-huge-amounts-of-our-data-what-happens-when-you-add-healthcare-to-the-mix/?noredirect=on&amp;utm_term=.fba456b06d67" TargetMode="External"/><Relationship Id="rId94" Type="http://schemas.openxmlformats.org/officeDocument/2006/relationships/hyperlink" Target="https://cloud.google.com/security/compliance/hipaa-compliance/" TargetMode="External"/><Relationship Id="rId4" Type="http://schemas.openxmlformats.org/officeDocument/2006/relationships/hyperlink" Target="https://www.cnbc.com/2019/01/08/apple-ceo-tim-cook-interview-cnbc-jim-cramer-transcript.html" TargetMode="External"/><Relationship Id="rId9" Type="http://schemas.openxmlformats.org/officeDocument/2006/relationships/hyperlink" Target="https://www.gsk.com/en-gb/about-us/" TargetMode="External"/><Relationship Id="rId13" Type="http://schemas.openxmlformats.org/officeDocument/2006/relationships/hyperlink" Target="https://www.forbes.com/sites/kateoflahertyuk/2018/10/05/why-cyber-criminals-are-attacking-healthcare-and-how-to-stop-them/" TargetMode="External"/><Relationship Id="rId18" Type="http://schemas.openxmlformats.org/officeDocument/2006/relationships/hyperlink" Target="http://blog.diversitynursing.com/blog/these-technology-trends-are-the-future-for-healthcare" TargetMode="External"/><Relationship Id="rId39" Type="http://schemas.openxmlformats.org/officeDocument/2006/relationships/hyperlink" Target="https://europa.eu/european-union/about-eu/countries_e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4BD6-D36E-4346-A608-27FEC405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Jackson Glen</cp:lastModifiedBy>
  <cp:revision>7</cp:revision>
  <dcterms:created xsi:type="dcterms:W3CDTF">2019-07-07T23:49:00Z</dcterms:created>
  <dcterms:modified xsi:type="dcterms:W3CDTF">2020-02-04T04:20:00Z</dcterms:modified>
</cp:coreProperties>
</file>